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第５号様式（第３の９関係）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農薬に係る水質検査結果報告書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年　　月　　日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奈良県知事　　　　　　　　　　　　　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関係市町村長　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ゴルフ場の名称：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ゴルフ場の所在地：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事業者の氏名：　　　　　　　　　　　　　　　印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（法人にあっては、名称及び代表者の氏名）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Default="00311E99" w:rsidP="00311E99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奈良県ゴルフ場農薬使用指導要綱第３の９の規定により、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C5B5" wp14:editId="05F1735E">
                <wp:simplePos x="0" y="0"/>
                <wp:positionH relativeFrom="margin">
                  <wp:posOffset>-79376</wp:posOffset>
                </wp:positionH>
                <wp:positionV relativeFrom="paragraph">
                  <wp:posOffset>92075</wp:posOffset>
                </wp:positionV>
                <wp:extent cx="219075" cy="771525"/>
                <wp:effectExtent l="38100" t="0" r="2857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771525"/>
                        </a:xfrm>
                        <a:prstGeom prst="rightBrace">
                          <a:avLst>
                            <a:gd name="adj1" fmla="val 8333"/>
                            <a:gd name="adj2" fmla="val 5256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092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-6.25pt;margin-top:7.25pt;width:17.25pt;height:60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" adj="511,11354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139700</wp:posOffset>
                </wp:positionV>
                <wp:extent cx="123825" cy="67627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762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69688" id="右中かっこ 1" o:spid="_x0000_s1026" type="#_x0000_t88" style="position:absolute;left:0;text-align:left;margin-left:279.5pt;margin-top:11pt;width:9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" adj="330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１．農薬に係る水質検査結果を、　　　　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311E99">
        <w:rPr>
          <w:rFonts w:ascii="Times New Roman" w:eastAsia="ＭＳ 明朝" w:hAnsi="Times New Roman" w:cs="ＭＳ 明朝" w:hint="eastAsia"/>
          <w:color w:val="000000"/>
          <w:kern w:val="0"/>
          <w:position w:val="-12"/>
          <w:szCs w:val="21"/>
        </w:rPr>
        <w:t>下記のとおり報告します。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２．農薬に係る水質検査結果が指針値を超えたので、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11E99" w:rsidRPr="00311E99" w:rsidRDefault="00311E99" w:rsidP="00311E9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E1E0C" wp14:editId="0133816A">
                <wp:simplePos x="0" y="0"/>
                <wp:positionH relativeFrom="column">
                  <wp:posOffset>4810125</wp:posOffset>
                </wp:positionH>
                <wp:positionV relativeFrom="paragraph">
                  <wp:posOffset>75565</wp:posOffset>
                </wp:positionV>
                <wp:extent cx="123825" cy="676275"/>
                <wp:effectExtent l="0" t="0" r="4762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762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C47D5" id="右中かっこ 4" o:spid="_x0000_s1026" type="#_x0000_t88" style="position:absolute;left:0;text-align:left;margin-left:378.75pt;margin-top:5.95pt;width:9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" adj="330" strokecolor="windowText" strokeweight=".5pt">
                <v:stroke joinstyle="miter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207A9" wp14:editId="116CC3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771525"/>
                <wp:effectExtent l="38100" t="0" r="2857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771525"/>
                        </a:xfrm>
                        <a:prstGeom prst="rightBrace">
                          <a:avLst>
                            <a:gd name="adj1" fmla="val 8333"/>
                            <a:gd name="adj2" fmla="val 5256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CFDD" id="右中かっこ 3" o:spid="_x0000_s1026" type="#_x0000_t88" style="position:absolute;left:0;text-align:left;margin-left:0;margin-top:-.05pt;width:17.25pt;height:60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" adj="511,11354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　水質検査結果　　　　　　　　　　別紙１のとおり</w:t>
      </w:r>
    </w:p>
    <w:p w:rsidR="00311E99" w:rsidRPr="00311E99" w:rsidRDefault="00311E99" w:rsidP="00311E9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11E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　指針値を超えた原因と措置方針　　別紙１及び別紙２のとおり</w:t>
      </w:r>
    </w:p>
    <w:p w:rsidR="00747DED" w:rsidRDefault="00747DED"/>
    <w:p w:rsidR="00416619" w:rsidRDefault="00416619"/>
    <w:p w:rsidR="00416619" w:rsidRDefault="00416619"/>
    <w:p w:rsidR="00416619" w:rsidRDefault="00416619"/>
    <w:p w:rsidR="00416619" w:rsidRDefault="00416619" w:rsidP="00416619">
      <w:r>
        <w:rPr>
          <w:rFonts w:hint="eastAsia"/>
        </w:rPr>
        <w:t>（別紙１）</w:t>
      </w:r>
    </w:p>
    <w:p w:rsidR="00416619" w:rsidRDefault="00416619" w:rsidP="00416619">
      <w:pPr>
        <w:spacing w:line="365" w:lineRule="exact"/>
        <w:jc w:val="center"/>
      </w:pPr>
      <w:r>
        <w:rPr>
          <w:rFonts w:hint="eastAsia"/>
          <w:sz w:val="24"/>
        </w:rPr>
        <w:t>水　質　検　査　結　果</w:t>
      </w:r>
    </w:p>
    <w:p w:rsidR="00416619" w:rsidRDefault="00416619" w:rsidP="00416619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1060"/>
        <w:gridCol w:w="3498"/>
        <w:gridCol w:w="3180"/>
      </w:tblGrid>
      <w:tr w:rsidR="00416619" w:rsidTr="00416619"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>
              <w:rPr>
                <w:rFonts w:hint="eastAsia"/>
              </w:rPr>
              <w:t>採水前の分析農薬の散布状況</w:t>
            </w:r>
          </w:p>
        </w:tc>
      </w:tr>
      <w:tr w:rsidR="00416619" w:rsidTr="00416619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>
            <w:pPr>
              <w:spacing w:line="223" w:lineRule="exact"/>
            </w:pPr>
          </w:p>
          <w:p w:rsidR="00416619" w:rsidRDefault="00416619">
            <w:pPr>
              <w:spacing w:line="223" w:lineRule="exact"/>
            </w:pPr>
          </w:p>
          <w:p w:rsidR="00416619" w:rsidRDefault="00416619">
            <w:pPr>
              <w:spacing w:line="223" w:lineRule="exact"/>
            </w:pPr>
            <w:r>
              <w:rPr>
                <w:rFonts w:hint="eastAsia"/>
              </w:rPr>
              <w:t>採</w:t>
            </w:r>
          </w:p>
          <w:p w:rsidR="00416619" w:rsidRDefault="00416619">
            <w:pPr>
              <w:spacing w:line="223" w:lineRule="exact"/>
            </w:pPr>
          </w:p>
          <w:p w:rsidR="00416619" w:rsidRDefault="00416619">
            <w:pPr>
              <w:spacing w:line="223" w:lineRule="exact"/>
            </w:pPr>
          </w:p>
          <w:p w:rsidR="00416619" w:rsidRDefault="00416619">
            <w:pPr>
              <w:spacing w:line="223" w:lineRule="exact"/>
            </w:pPr>
          </w:p>
          <w:p w:rsidR="00416619" w:rsidRDefault="00416619">
            <w:pPr>
              <w:spacing w:line="223" w:lineRule="exact"/>
            </w:pPr>
            <w:r>
              <w:rPr>
                <w:rFonts w:hint="eastAsia"/>
              </w:rPr>
              <w:t>水</w:t>
            </w:r>
          </w:p>
          <w:p w:rsidR="00416619" w:rsidRDefault="00416619">
            <w:pPr>
              <w:spacing w:line="158" w:lineRule="auto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>
            <w:pPr>
              <w:spacing w:line="158" w:lineRule="auto"/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>
            <w:pPr>
              <w:spacing w:line="158" w:lineRule="auto"/>
            </w:pPr>
          </w:p>
          <w:p w:rsidR="00416619" w:rsidRDefault="00416619">
            <w:pPr>
              <w:spacing w:line="158" w:lineRule="auto"/>
            </w:pPr>
          </w:p>
          <w:p w:rsidR="00416619" w:rsidRDefault="00416619">
            <w:pPr>
              <w:spacing w:line="158" w:lineRule="auto"/>
            </w:pPr>
          </w:p>
          <w:p w:rsidR="00416619" w:rsidRDefault="00416619">
            <w:pPr>
              <w:spacing w:line="158" w:lineRule="auto"/>
            </w:pPr>
          </w:p>
          <w:p w:rsidR="00416619" w:rsidRDefault="00416619">
            <w:pPr>
              <w:spacing w:line="158" w:lineRule="auto"/>
            </w:pPr>
          </w:p>
        </w:tc>
      </w:tr>
      <w:tr w:rsidR="00416619" w:rsidTr="00416619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刻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>
            <w:pPr>
              <w:spacing w:line="158" w:lineRule="auto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>
              <w:rPr>
                <w:rFonts w:hint="eastAsia"/>
              </w:rPr>
              <w:t>場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>
            <w:pPr>
              <w:spacing w:line="158" w:lineRule="auto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>
              <w:rPr>
                <w:rFonts w:hint="eastAsia"/>
              </w:rPr>
              <w:t>天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候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>
            <w:pPr>
              <w:spacing w:line="158" w:lineRule="auto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>
              <w:rPr>
                <w:rFonts w:hint="eastAsia"/>
              </w:rPr>
              <w:t>水温（℃）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>
            <w:pPr>
              <w:spacing w:line="158" w:lineRule="auto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>
              <w:rPr>
                <w:rFonts w:hint="eastAsia"/>
              </w:rPr>
              <w:t>気温（℃）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>
            <w:pPr>
              <w:spacing w:line="158" w:lineRule="auto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rPr>
          <w:trHeight w:val="31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r>
              <w:rPr>
                <w:rFonts w:hint="eastAsia"/>
              </w:rPr>
              <w:t>採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r>
              <w:rPr>
                <w:spacing w:val="-1"/>
              </w:rPr>
              <w:t xml:space="preserve"> </w:t>
            </w:r>
            <w:r w:rsidRPr="00416619">
              <w:rPr>
                <w:rFonts w:hint="eastAsia"/>
                <w:spacing w:val="105"/>
                <w:fitText w:val="2764" w:id="-2038704640"/>
              </w:rPr>
              <w:t>採水直前の天</w:t>
            </w:r>
            <w:r w:rsidRPr="00416619">
              <w:rPr>
                <w:rFonts w:hint="eastAsia"/>
                <w:spacing w:val="15"/>
                <w:fitText w:val="2764" w:id="-2038704640"/>
              </w:rPr>
              <w:t>候</w:t>
            </w:r>
          </w:p>
        </w:tc>
      </w:tr>
      <w:tr w:rsidR="00416619" w:rsidTr="00416619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>
            <w:r>
              <w:rPr>
                <w:rFonts w:hint="eastAsia"/>
              </w:rPr>
              <w:t>水質分析結果</w:t>
            </w:r>
          </w:p>
          <w:p w:rsidR="00416619" w:rsidRDefault="00416619"/>
          <w:p w:rsidR="00416619" w:rsidRDefault="00416619">
            <w:r>
              <w:rPr>
                <w:rFonts w:hint="eastAsia"/>
              </w:rPr>
              <w:t>㎎／Ｌ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r>
              <w:rPr>
                <w:rFonts w:hint="eastAsia"/>
              </w:rPr>
              <w:t>殺菌剤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/>
          <w:p w:rsidR="00416619" w:rsidRDefault="00416619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/>
          <w:p w:rsidR="00416619" w:rsidRDefault="00416619"/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/>
          <w:p w:rsidR="00416619" w:rsidRDefault="00416619"/>
          <w:p w:rsidR="00416619" w:rsidRDefault="00416619"/>
          <w:p w:rsidR="00416619" w:rsidRDefault="00416619"/>
          <w:p w:rsidR="00416619" w:rsidRDefault="00416619"/>
          <w:p w:rsidR="00416619" w:rsidRDefault="00416619"/>
          <w:p w:rsidR="00416619" w:rsidRDefault="00416619"/>
          <w:p w:rsidR="00416619" w:rsidRDefault="00416619"/>
        </w:tc>
      </w:tr>
      <w:tr w:rsidR="00416619" w:rsidTr="00416619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r>
              <w:rPr>
                <w:rFonts w:hint="eastAsia"/>
              </w:rPr>
              <w:t>殺虫剤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/>
          <w:p w:rsidR="00416619" w:rsidRDefault="00416619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/>
          <w:p w:rsidR="00416619" w:rsidRDefault="00416619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r>
              <w:rPr>
                <w:rFonts w:hint="eastAsia"/>
              </w:rPr>
              <w:t>除草剤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/>
          <w:p w:rsidR="00416619" w:rsidRDefault="00416619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r>
              <w:rPr>
                <w:rFonts w:hint="eastAsia"/>
              </w:rPr>
              <w:t>その他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416619" w:rsidRDefault="00416619">
            <w:pPr>
              <w:jc w:val="center"/>
            </w:pPr>
            <w:r w:rsidRPr="00416619">
              <w:rPr>
                <w:rFonts w:hint="eastAsia"/>
                <w:spacing w:val="315"/>
                <w:fitText w:val="2764" w:id="-2038704639"/>
              </w:rPr>
              <w:t>特記事</w:t>
            </w:r>
            <w:r w:rsidRPr="00416619">
              <w:rPr>
                <w:rFonts w:hint="eastAsia"/>
                <w:spacing w:val="15"/>
                <w:fitText w:val="2764" w:id="-2038704639"/>
              </w:rPr>
              <w:t>項</w:t>
            </w:r>
          </w:p>
        </w:tc>
      </w:tr>
      <w:tr w:rsidR="00416619" w:rsidTr="00416619">
        <w:trPr>
          <w:trHeight w:val="36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</w:tc>
      </w:tr>
      <w:tr w:rsidR="00416619" w:rsidTr="00416619"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 w:rsidRPr="00416619">
              <w:rPr>
                <w:rFonts w:hint="eastAsia"/>
                <w:spacing w:val="30"/>
                <w:fitText w:val="1382" w:id="-2038704638"/>
              </w:rPr>
              <w:t>分析方法</w:t>
            </w:r>
            <w:r w:rsidRPr="00416619">
              <w:rPr>
                <w:rFonts w:hint="eastAsia"/>
                <w:spacing w:val="45"/>
                <w:fitText w:val="1382" w:id="-2038704638"/>
              </w:rPr>
              <w:t>等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/>
          <w:p w:rsidR="00416619" w:rsidRDefault="00416619"/>
          <w:p w:rsidR="00416619" w:rsidRDefault="00416619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rPr>
          <w:trHeight w:val="360"/>
        </w:trPr>
        <w:tc>
          <w:tcPr>
            <w:tcW w:w="1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6619" w:rsidRDefault="00416619">
            <w:pPr>
              <w:jc w:val="center"/>
            </w:pPr>
            <w:r w:rsidRPr="00416619">
              <w:rPr>
                <w:rFonts w:hint="eastAsia"/>
                <w:spacing w:val="30"/>
                <w:fitText w:val="1382" w:id="-2038704637"/>
              </w:rPr>
              <w:t>分析機関</w:t>
            </w:r>
            <w:r w:rsidRPr="00416619">
              <w:rPr>
                <w:rFonts w:hint="eastAsia"/>
                <w:spacing w:val="45"/>
                <w:fitText w:val="1382" w:id="-2038704637"/>
              </w:rPr>
              <w:t>名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19" w:rsidRDefault="00416619"/>
          <w:p w:rsidR="00416619" w:rsidRDefault="00416619"/>
          <w:p w:rsidR="00416619" w:rsidRDefault="00416619"/>
          <w:p w:rsidR="00416619" w:rsidRDefault="00416619"/>
          <w:p w:rsidR="00416619" w:rsidRDefault="00416619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16619" w:rsidTr="00416619">
        <w:trPr>
          <w:trHeight w:val="360"/>
        </w:trPr>
        <w:tc>
          <w:tcPr>
            <w:tcW w:w="4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619" w:rsidRDefault="00416619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416619" w:rsidRDefault="00416619" w:rsidP="00416619">
      <w:pPr>
        <w:rPr>
          <w:rFonts w:ascii="Times New Roman" w:eastAsia="ＭＳ 明朝" w:hAnsi="Times New Roman" w:cs="ＭＳ 明朝"/>
          <w:color w:val="000000"/>
          <w:szCs w:val="20"/>
        </w:rPr>
      </w:pPr>
      <w:r>
        <w:rPr>
          <w:rFonts w:hint="eastAsia"/>
        </w:rPr>
        <w:t>（注）区分の欄は、排出水又は飲料水の別を記載すること。</w:t>
      </w:r>
    </w:p>
    <w:p w:rsidR="00416619" w:rsidRPr="00416619" w:rsidRDefault="00416619">
      <w:pPr>
        <w:rPr>
          <w:rFonts w:hint="eastAsia"/>
        </w:rPr>
      </w:pPr>
      <w:bookmarkStart w:id="0" w:name="_GoBack"/>
      <w:bookmarkEnd w:id="0"/>
    </w:p>
    <w:sectPr w:rsidR="00416619" w:rsidRPr="00416619" w:rsidSect="00311E9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99"/>
    <w:rsid w:val="00311E99"/>
    <w:rsid w:val="00416619"/>
    <w:rsid w:val="0074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CFE78-77E4-4F77-A0F1-4CBD49C6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2020-06-11T06:02:00Z</dcterms:created>
  <dcterms:modified xsi:type="dcterms:W3CDTF">2020-06-15T06:22:00Z</dcterms:modified>
</cp:coreProperties>
</file>