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620"/>
        <w:gridCol w:w="1260"/>
        <w:gridCol w:w="1260"/>
        <w:gridCol w:w="1260"/>
        <w:gridCol w:w="1980"/>
        <w:gridCol w:w="1980"/>
        <w:gridCol w:w="1260"/>
        <w:gridCol w:w="1260"/>
        <w:gridCol w:w="1440"/>
      </w:tblGrid>
      <w:tr w:rsidR="0078446D" w:rsidRPr="0078446D">
        <w:trPr>
          <w:trHeight w:val="270"/>
        </w:trPr>
        <w:tc>
          <w:tcPr>
            <w:tcW w:w="149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77C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（条例第３条第</w:t>
            </w:r>
            <w:r w:rsidR="00777C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  <w:r w:rsidR="00777C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ア</w:t>
            </w: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</w:t>
            </w:r>
            <w:r w:rsidR="00777C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)・細則第３条第</w:t>
            </w:r>
            <w:r w:rsidR="00777CA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６</w:t>
            </w: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項</w:t>
            </w:r>
            <w:bookmarkStart w:id="0" w:name="_GoBack"/>
            <w:bookmarkEnd w:id="0"/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78446D" w:rsidRPr="0078446D">
        <w:trPr>
          <w:trHeight w:val="531"/>
        </w:trPr>
        <w:tc>
          <w:tcPr>
            <w:tcW w:w="149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6"/>
                <w:szCs w:val="36"/>
              </w:rPr>
              <w:t>原材料の仕入れの記録</w:t>
            </w:r>
          </w:p>
        </w:tc>
      </w:tr>
      <w:tr w:rsidR="0078446D" w:rsidRPr="0078446D">
        <w:trPr>
          <w:trHeight w:val="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8446D" w:rsidRPr="0078446D">
        <w:trPr>
          <w:trHeight w:val="27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仕入れ年月日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原材料名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ロット番号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使用期限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仕入先名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運搬業者名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品質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鮮度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備考欄</w:t>
            </w:r>
          </w:p>
        </w:tc>
      </w:tr>
      <w:tr w:rsidR="0078446D" w:rsidRPr="0078446D">
        <w:trPr>
          <w:trHeight w:val="52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判　定</w:t>
            </w: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（適・不適）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判　定</w:t>
            </w: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（適・不適）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8446D" w:rsidRPr="0078446D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446D" w:rsidRPr="0078446D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446D" w:rsidRPr="0078446D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446D" w:rsidRPr="0078446D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446D" w:rsidRPr="0078446D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446D" w:rsidRPr="0078446D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446D" w:rsidRPr="0078446D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8446D" w:rsidRPr="0078446D">
        <w:trPr>
          <w:trHeight w:val="6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8446D" w:rsidRDefault="0078446D">
      <w:pPr>
        <w:rPr>
          <w:rFonts w:hint="eastAsia"/>
        </w:rPr>
      </w:pPr>
    </w:p>
    <w:tbl>
      <w:tblPr>
        <w:tblW w:w="156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1520"/>
        <w:gridCol w:w="1520"/>
        <w:gridCol w:w="1760"/>
        <w:gridCol w:w="1760"/>
        <w:gridCol w:w="1280"/>
        <w:gridCol w:w="1280"/>
        <w:gridCol w:w="1520"/>
      </w:tblGrid>
      <w:tr w:rsidR="0078446D" w:rsidRPr="0078446D">
        <w:trPr>
          <w:trHeight w:val="27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※品質・鮮度については、「適」又は「不適」を記入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8446D" w:rsidRPr="0078446D">
        <w:trPr>
          <w:trHeight w:val="270"/>
        </w:trPr>
        <w:tc>
          <w:tcPr>
            <w:tcW w:w="6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8446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※特記すべき事項については「備考欄」に記載すること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446D" w:rsidRPr="0078446D" w:rsidRDefault="0078446D" w:rsidP="007844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78446D" w:rsidRPr="0078446D" w:rsidRDefault="0078446D">
      <w:pPr>
        <w:rPr>
          <w:rFonts w:hint="eastAsia"/>
        </w:rPr>
      </w:pPr>
    </w:p>
    <w:sectPr w:rsidR="0078446D" w:rsidRPr="0078446D" w:rsidSect="00D410F2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6D"/>
    <w:rsid w:val="00777CA9"/>
    <w:rsid w:val="0078446D"/>
    <w:rsid w:val="00D4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（条例第３条第１号カ(1)・細則第３条第２項第４号）</vt:lpstr>
      <vt:lpstr>（条例第３条第１号カ(1)・細則第３条第２項第４号）</vt:lpstr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（条例第３条第１号カ(1)・細則第３条第２項第４号）</dc:title>
  <dc:creator>奈良県</dc:creator>
  <cp:lastModifiedBy>奈良県</cp:lastModifiedBy>
  <cp:revision>2</cp:revision>
  <dcterms:created xsi:type="dcterms:W3CDTF">2015-06-16T10:08:00Z</dcterms:created>
  <dcterms:modified xsi:type="dcterms:W3CDTF">2015-06-16T10:08:00Z</dcterms:modified>
</cp:coreProperties>
</file>