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60" w:rsidRPr="00F335CC" w:rsidRDefault="00E257D4" w:rsidP="003A7636">
      <w:pPr>
        <w:jc w:val="center"/>
        <w:rPr>
          <w:b/>
          <w:color w:val="000000" w:themeColor="text1"/>
          <w:sz w:val="24"/>
          <w:szCs w:val="24"/>
        </w:rPr>
      </w:pPr>
      <w:r w:rsidRPr="00F335CC">
        <w:rPr>
          <w:rFonts w:hint="eastAsia"/>
          <w:b/>
          <w:color w:val="000000" w:themeColor="text1"/>
          <w:sz w:val="24"/>
          <w:szCs w:val="24"/>
        </w:rPr>
        <w:t>奈良</w:t>
      </w:r>
      <w:r w:rsidRPr="00F335CC">
        <w:rPr>
          <w:rFonts w:hint="eastAsia"/>
          <w:b/>
          <w:color w:val="000000" w:themeColor="text1"/>
          <w:sz w:val="24"/>
          <w:szCs w:val="24"/>
        </w:rPr>
        <w:t>6</w:t>
      </w:r>
      <w:r w:rsidRPr="00F335CC">
        <w:rPr>
          <w:rFonts w:hint="eastAsia"/>
          <w:b/>
          <w:color w:val="000000" w:themeColor="text1"/>
          <w:sz w:val="24"/>
          <w:szCs w:val="24"/>
        </w:rPr>
        <w:t>次産業化</w:t>
      </w:r>
      <w:r w:rsidR="00321B48" w:rsidRPr="00F335CC">
        <w:rPr>
          <w:rFonts w:hint="eastAsia"/>
          <w:b/>
          <w:color w:val="000000" w:themeColor="text1"/>
          <w:sz w:val="24"/>
          <w:szCs w:val="24"/>
        </w:rPr>
        <w:t>プランナー</w:t>
      </w:r>
      <w:r w:rsidR="003A7636" w:rsidRPr="00F335CC">
        <w:rPr>
          <w:rFonts w:hint="eastAsia"/>
          <w:b/>
          <w:color w:val="000000" w:themeColor="text1"/>
          <w:sz w:val="24"/>
          <w:szCs w:val="24"/>
        </w:rPr>
        <w:t>公募要項</w:t>
      </w:r>
    </w:p>
    <w:p w:rsidR="003A7636" w:rsidRPr="00F335CC" w:rsidRDefault="003A7636">
      <w:pPr>
        <w:rPr>
          <w:color w:val="000000" w:themeColor="text1"/>
        </w:rPr>
      </w:pPr>
    </w:p>
    <w:p w:rsidR="003A7636" w:rsidRPr="00D81FCF" w:rsidRDefault="00E257D4" w:rsidP="0051429C">
      <w:pPr>
        <w:ind w:firstLineChars="100" w:firstLine="210"/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奈良６次産業化</w:t>
      </w:r>
      <w:r w:rsidR="003A7636" w:rsidRPr="00F335CC">
        <w:rPr>
          <w:rFonts w:hint="eastAsia"/>
          <w:color w:val="000000" w:themeColor="text1"/>
          <w:szCs w:val="21"/>
        </w:rPr>
        <w:t>サポートセンター</w:t>
      </w:r>
      <w:r w:rsidRPr="00F335CC">
        <w:rPr>
          <w:rFonts w:hint="eastAsia"/>
          <w:color w:val="000000" w:themeColor="text1"/>
          <w:szCs w:val="21"/>
        </w:rPr>
        <w:t>（以下、「サポートセンター」という。）</w:t>
      </w:r>
      <w:r w:rsidR="003A7636" w:rsidRPr="00F335CC">
        <w:rPr>
          <w:rFonts w:hint="eastAsia"/>
          <w:color w:val="000000" w:themeColor="text1"/>
          <w:szCs w:val="21"/>
        </w:rPr>
        <w:t>は、</w:t>
      </w:r>
      <w:r w:rsidR="00FF6510" w:rsidRPr="00F335CC">
        <w:rPr>
          <w:rFonts w:hint="eastAsia"/>
          <w:color w:val="000000" w:themeColor="text1"/>
          <w:szCs w:val="21"/>
        </w:rPr>
        <w:t>県内</w:t>
      </w:r>
      <w:r w:rsidR="003A7636" w:rsidRPr="00F335CC">
        <w:rPr>
          <w:rFonts w:hint="eastAsia"/>
          <w:color w:val="000000" w:themeColor="text1"/>
          <w:szCs w:val="21"/>
        </w:rPr>
        <w:t>の農林漁業者等</w:t>
      </w:r>
      <w:r w:rsidR="0051429C" w:rsidRPr="00F335CC">
        <w:rPr>
          <w:rFonts w:hint="eastAsia"/>
          <w:color w:val="000000" w:themeColor="text1"/>
          <w:szCs w:val="21"/>
        </w:rPr>
        <w:t>からの６次産業化にかかる相談や支援依頼に対し、専門性の高い人材「</w:t>
      </w:r>
      <w:r w:rsidR="00D10285" w:rsidRPr="00F335CC">
        <w:rPr>
          <w:rFonts w:hint="eastAsia"/>
          <w:color w:val="000000" w:themeColor="text1"/>
          <w:szCs w:val="21"/>
        </w:rPr>
        <w:t>奈良</w:t>
      </w:r>
      <w:r w:rsidR="0051429C" w:rsidRPr="00F335CC">
        <w:rPr>
          <w:rFonts w:hint="eastAsia"/>
          <w:color w:val="000000" w:themeColor="text1"/>
          <w:szCs w:val="21"/>
        </w:rPr>
        <w:t>6</w:t>
      </w:r>
      <w:r w:rsidR="0051429C" w:rsidRPr="00D81FCF">
        <w:rPr>
          <w:rFonts w:hint="eastAsia"/>
          <w:color w:val="000000" w:themeColor="text1"/>
          <w:szCs w:val="21"/>
        </w:rPr>
        <w:t>次産業化プランナー」</w:t>
      </w:r>
      <w:r w:rsidR="00254F8A" w:rsidRPr="00D81FCF">
        <w:rPr>
          <w:rFonts w:hint="eastAsia"/>
          <w:color w:val="000000" w:themeColor="text1"/>
          <w:szCs w:val="21"/>
        </w:rPr>
        <w:t>（以下「プランナー」という。）</w:t>
      </w:r>
      <w:r w:rsidR="0096019E" w:rsidRPr="00D81FCF">
        <w:rPr>
          <w:rFonts w:hint="eastAsia"/>
          <w:color w:val="000000" w:themeColor="text1"/>
          <w:szCs w:val="21"/>
        </w:rPr>
        <w:t>を派遣</w:t>
      </w:r>
      <w:r w:rsidR="003A7636" w:rsidRPr="00D81FCF">
        <w:rPr>
          <w:rFonts w:hint="eastAsia"/>
          <w:color w:val="000000" w:themeColor="text1"/>
          <w:szCs w:val="21"/>
        </w:rPr>
        <w:t>し、きめ細やかな</w:t>
      </w:r>
      <w:r w:rsidR="0051429C" w:rsidRPr="00D81FCF">
        <w:rPr>
          <w:rFonts w:hint="eastAsia"/>
          <w:color w:val="000000" w:themeColor="text1"/>
          <w:szCs w:val="21"/>
        </w:rPr>
        <w:t>助言や</w:t>
      </w:r>
      <w:r w:rsidR="003A7636" w:rsidRPr="00D81FCF">
        <w:rPr>
          <w:rFonts w:hint="eastAsia"/>
          <w:color w:val="000000" w:themeColor="text1"/>
          <w:szCs w:val="21"/>
        </w:rPr>
        <w:t>経営支援を行</w:t>
      </w:r>
      <w:r w:rsidR="00FF6510" w:rsidRPr="00D81FCF">
        <w:rPr>
          <w:rFonts w:hint="eastAsia"/>
          <w:color w:val="000000" w:themeColor="text1"/>
          <w:szCs w:val="21"/>
        </w:rPr>
        <w:t>っています</w:t>
      </w:r>
      <w:r w:rsidR="003A7636" w:rsidRPr="00D81FCF">
        <w:rPr>
          <w:rFonts w:hint="eastAsia"/>
          <w:color w:val="000000" w:themeColor="text1"/>
          <w:szCs w:val="21"/>
        </w:rPr>
        <w:t>。</w:t>
      </w:r>
    </w:p>
    <w:p w:rsidR="003A7636" w:rsidRPr="001C359C" w:rsidRDefault="003A7636" w:rsidP="003A7636">
      <w:pPr>
        <w:ind w:firstLineChars="100" w:firstLine="210"/>
        <w:rPr>
          <w:szCs w:val="21"/>
        </w:rPr>
      </w:pPr>
      <w:r w:rsidRPr="00D81FCF">
        <w:rPr>
          <w:rFonts w:hint="eastAsia"/>
          <w:color w:val="000000" w:themeColor="text1"/>
        </w:rPr>
        <w:t>プランナーは公募</w:t>
      </w:r>
      <w:r w:rsidR="001C65B8" w:rsidRPr="00D81FCF">
        <w:rPr>
          <w:rFonts w:hint="eastAsia"/>
          <w:color w:val="000000" w:themeColor="text1"/>
        </w:rPr>
        <w:t>により</w:t>
      </w:r>
      <w:r w:rsidRPr="00D81FCF">
        <w:rPr>
          <w:rFonts w:hint="eastAsia"/>
          <w:color w:val="000000" w:themeColor="text1"/>
        </w:rPr>
        <w:t>、</w:t>
      </w:r>
      <w:r w:rsidRPr="00D81FCF">
        <w:rPr>
          <w:rFonts w:hint="eastAsia"/>
          <w:color w:val="000000" w:themeColor="text1"/>
          <w:szCs w:val="21"/>
        </w:rPr>
        <w:t>サポートセンター</w:t>
      </w:r>
      <w:r w:rsidR="00FF6510" w:rsidRPr="00D81FCF">
        <w:rPr>
          <w:rFonts w:hint="eastAsia"/>
          <w:color w:val="000000" w:themeColor="text1"/>
          <w:szCs w:val="21"/>
        </w:rPr>
        <w:t>及び</w:t>
      </w:r>
      <w:r w:rsidR="002533BD" w:rsidRPr="00D81FCF">
        <w:rPr>
          <w:rFonts w:hint="eastAsia"/>
          <w:color w:val="000000" w:themeColor="text1"/>
          <w:szCs w:val="21"/>
        </w:rPr>
        <w:t>奈良県</w:t>
      </w:r>
      <w:r w:rsidR="005C55EB" w:rsidRPr="00D81FCF">
        <w:rPr>
          <w:rFonts w:hint="eastAsia"/>
          <w:color w:val="000000" w:themeColor="text1"/>
          <w:szCs w:val="21"/>
        </w:rPr>
        <w:t>に</w:t>
      </w:r>
      <w:r w:rsidR="00FF6510" w:rsidRPr="00D81FCF">
        <w:rPr>
          <w:rFonts w:hint="eastAsia"/>
          <w:color w:val="000000" w:themeColor="text1"/>
          <w:szCs w:val="21"/>
        </w:rPr>
        <w:t>よる</w:t>
      </w:r>
      <w:r w:rsidRPr="00D81FCF">
        <w:rPr>
          <w:rFonts w:hint="eastAsia"/>
          <w:color w:val="000000" w:themeColor="text1"/>
          <w:szCs w:val="21"/>
        </w:rPr>
        <w:t>審査を経て、正式に</w:t>
      </w:r>
      <w:r w:rsidR="00C80C40" w:rsidRPr="00D81FCF">
        <w:rPr>
          <w:rFonts w:hint="eastAsia"/>
          <w:color w:val="000000" w:themeColor="text1"/>
          <w:szCs w:val="21"/>
        </w:rPr>
        <w:t>選</w:t>
      </w:r>
      <w:r w:rsidRPr="00D81FCF">
        <w:rPr>
          <w:rFonts w:hint="eastAsia"/>
          <w:color w:val="000000" w:themeColor="text1"/>
          <w:szCs w:val="21"/>
        </w:rPr>
        <w:t>定</w:t>
      </w:r>
      <w:r w:rsidR="00C6699D" w:rsidRPr="00D81FCF">
        <w:rPr>
          <w:rFonts w:hint="eastAsia"/>
          <w:color w:val="000000" w:themeColor="text1"/>
          <w:szCs w:val="21"/>
        </w:rPr>
        <w:t>・登録</w:t>
      </w:r>
      <w:r w:rsidRPr="00D81FCF">
        <w:rPr>
          <w:rFonts w:hint="eastAsia"/>
          <w:color w:val="000000" w:themeColor="text1"/>
          <w:szCs w:val="21"/>
        </w:rPr>
        <w:t>されます。プランナー</w:t>
      </w:r>
      <w:r w:rsidR="001C65B8" w:rsidRPr="00D81FCF">
        <w:rPr>
          <w:rFonts w:hint="eastAsia"/>
          <w:color w:val="000000" w:themeColor="text1"/>
          <w:szCs w:val="21"/>
        </w:rPr>
        <w:t>とし</w:t>
      </w:r>
      <w:bookmarkStart w:id="0" w:name="_GoBack"/>
      <w:bookmarkEnd w:id="0"/>
      <w:r w:rsidR="001C65B8" w:rsidRPr="00D81FCF">
        <w:rPr>
          <w:rFonts w:hint="eastAsia"/>
          <w:color w:val="000000" w:themeColor="text1"/>
          <w:szCs w:val="21"/>
        </w:rPr>
        <w:t>て</w:t>
      </w:r>
      <w:r w:rsidRPr="00D81FCF">
        <w:rPr>
          <w:rFonts w:hint="eastAsia"/>
          <w:color w:val="000000" w:themeColor="text1"/>
          <w:szCs w:val="21"/>
        </w:rPr>
        <w:t>の登録をご希</w:t>
      </w:r>
      <w:r w:rsidR="00C44560" w:rsidRPr="00D81FCF">
        <w:rPr>
          <w:rFonts w:hint="eastAsia"/>
          <w:color w:val="000000" w:themeColor="text1"/>
          <w:szCs w:val="21"/>
        </w:rPr>
        <w:t>望の方は、本</w:t>
      </w:r>
      <w:r w:rsidRPr="00D81FCF">
        <w:rPr>
          <w:rFonts w:hint="eastAsia"/>
          <w:color w:val="000000" w:themeColor="text1"/>
          <w:szCs w:val="21"/>
        </w:rPr>
        <w:t>要項に同意の上、ご応</w:t>
      </w:r>
      <w:r w:rsidRPr="001C359C">
        <w:rPr>
          <w:rFonts w:hint="eastAsia"/>
          <w:szCs w:val="21"/>
        </w:rPr>
        <w:t>募下さい。</w:t>
      </w:r>
    </w:p>
    <w:p w:rsidR="00752A17" w:rsidRPr="001C359C" w:rsidRDefault="00752A17" w:rsidP="003A7636">
      <w:pPr>
        <w:ind w:firstLineChars="100" w:firstLine="210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359C" w:rsidRPr="001C359C" w:rsidTr="00363DDD">
        <w:tc>
          <w:tcPr>
            <w:tcW w:w="8702" w:type="dxa"/>
          </w:tcPr>
          <w:p w:rsidR="00363DDD" w:rsidRPr="001C359C" w:rsidRDefault="00D81FCF" w:rsidP="001C65B8">
            <w:pPr>
              <w:jc w:val="center"/>
              <w:rPr>
                <w:szCs w:val="21"/>
              </w:rPr>
            </w:pPr>
            <w:r w:rsidRPr="00D81FCF">
              <w:rPr>
                <w:rFonts w:hint="eastAsia"/>
                <w:color w:val="000000" w:themeColor="text1"/>
                <w:szCs w:val="21"/>
              </w:rPr>
              <w:t>奈良</w:t>
            </w:r>
            <w:r w:rsidR="00363DDD" w:rsidRPr="00D81FCF">
              <w:rPr>
                <w:rFonts w:hint="eastAsia"/>
                <w:color w:val="000000" w:themeColor="text1"/>
                <w:szCs w:val="21"/>
              </w:rPr>
              <w:t>6</w:t>
            </w:r>
            <w:r w:rsidR="00363DDD" w:rsidRPr="00D81FCF">
              <w:rPr>
                <w:rFonts w:hint="eastAsia"/>
                <w:color w:val="000000" w:themeColor="text1"/>
                <w:szCs w:val="21"/>
              </w:rPr>
              <w:t>次</w:t>
            </w:r>
            <w:r w:rsidR="00363DDD" w:rsidRPr="00D10285">
              <w:rPr>
                <w:rFonts w:hint="eastAsia"/>
                <w:szCs w:val="21"/>
              </w:rPr>
              <w:t>産業化</w:t>
            </w:r>
            <w:r w:rsidR="00363DDD" w:rsidRPr="001C359C">
              <w:rPr>
                <w:rFonts w:hint="eastAsia"/>
                <w:szCs w:val="21"/>
              </w:rPr>
              <w:t xml:space="preserve">プランナー　</w:t>
            </w:r>
            <w:r w:rsidR="001C65B8" w:rsidRPr="001C359C">
              <w:rPr>
                <w:rFonts w:hint="eastAsia"/>
                <w:szCs w:val="21"/>
              </w:rPr>
              <w:t>応</w:t>
            </w:r>
            <w:r w:rsidR="00363DDD" w:rsidRPr="001C359C">
              <w:rPr>
                <w:rFonts w:hint="eastAsia"/>
                <w:szCs w:val="21"/>
              </w:rPr>
              <w:t>募方法等</w:t>
            </w:r>
          </w:p>
        </w:tc>
      </w:tr>
    </w:tbl>
    <w:p w:rsidR="00363DDD" w:rsidRPr="00D81FCF" w:rsidRDefault="002A6F0D" w:rsidP="00363DDD">
      <w:pPr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>１．</w:t>
      </w:r>
      <w:r w:rsidR="006F5E05" w:rsidRPr="00D81FCF">
        <w:rPr>
          <w:rFonts w:hint="eastAsia"/>
          <w:color w:val="000000" w:themeColor="text1"/>
          <w:szCs w:val="21"/>
        </w:rPr>
        <w:t>募集人数</w:t>
      </w:r>
    </w:p>
    <w:p w:rsidR="006F5E05" w:rsidRPr="00D81FCF" w:rsidRDefault="006F5E05" w:rsidP="00363DDD">
      <w:pPr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 xml:space="preserve">　若干名</w:t>
      </w:r>
    </w:p>
    <w:p w:rsidR="006F5E05" w:rsidRPr="00D81FCF" w:rsidRDefault="006F5E05" w:rsidP="00363DDD">
      <w:pPr>
        <w:rPr>
          <w:color w:val="000000" w:themeColor="text1"/>
          <w:szCs w:val="21"/>
        </w:rPr>
      </w:pPr>
    </w:p>
    <w:p w:rsidR="006F5E05" w:rsidRPr="00D81FCF" w:rsidRDefault="002A6F0D" w:rsidP="00363DDD">
      <w:pPr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>２．</w:t>
      </w:r>
      <w:r w:rsidR="006F5E05" w:rsidRPr="00D81FCF">
        <w:rPr>
          <w:rFonts w:hint="eastAsia"/>
          <w:color w:val="000000" w:themeColor="text1"/>
          <w:szCs w:val="21"/>
        </w:rPr>
        <w:t>応募資格</w:t>
      </w:r>
    </w:p>
    <w:p w:rsidR="006F5E05" w:rsidRPr="00D81FCF" w:rsidRDefault="006F5E05" w:rsidP="00363DDD">
      <w:pPr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 xml:space="preserve">　プランナーに応募しようとする者は、次の（１）から（３）までの要件を満たしていることとします。</w:t>
      </w:r>
    </w:p>
    <w:p w:rsidR="006F5E05" w:rsidRPr="00D81FCF" w:rsidRDefault="006F5E05" w:rsidP="00363DDD">
      <w:pPr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>（１）</w:t>
      </w:r>
      <w:r w:rsidR="00CF0F63" w:rsidRPr="00D81FCF">
        <w:rPr>
          <w:rFonts w:hint="eastAsia"/>
          <w:color w:val="000000" w:themeColor="text1"/>
          <w:szCs w:val="21"/>
        </w:rPr>
        <w:t>学識要件</w:t>
      </w:r>
    </w:p>
    <w:p w:rsidR="006F5E05" w:rsidRPr="001C359C" w:rsidRDefault="006F5E05" w:rsidP="00121655">
      <w:pPr>
        <w:ind w:left="420" w:hangingChars="200" w:hanging="420"/>
        <w:rPr>
          <w:szCs w:val="21"/>
        </w:rPr>
      </w:pPr>
      <w:r w:rsidRPr="00D81FCF">
        <w:rPr>
          <w:rFonts w:hint="eastAsia"/>
          <w:color w:val="000000" w:themeColor="text1"/>
          <w:szCs w:val="21"/>
        </w:rPr>
        <w:t xml:space="preserve">　</w:t>
      </w:r>
      <w:r w:rsidR="00D63811" w:rsidRPr="00D81FCF">
        <w:rPr>
          <w:rFonts w:hint="eastAsia"/>
          <w:color w:val="000000" w:themeColor="text1"/>
          <w:szCs w:val="21"/>
        </w:rPr>
        <w:t xml:space="preserve">　</w:t>
      </w:r>
      <w:r w:rsidRPr="00D81FCF">
        <w:rPr>
          <w:rFonts w:hint="eastAsia"/>
          <w:color w:val="000000" w:themeColor="text1"/>
          <w:szCs w:val="21"/>
        </w:rPr>
        <w:t>以下の分野について一定の知見を</w:t>
      </w:r>
      <w:r w:rsidRPr="001C359C">
        <w:rPr>
          <w:rFonts w:hint="eastAsia"/>
          <w:szCs w:val="21"/>
        </w:rPr>
        <w:t>有しつつ、そのうち１以上の分野に</w:t>
      </w:r>
      <w:r w:rsidR="00121655" w:rsidRPr="001C359C">
        <w:rPr>
          <w:rFonts w:hint="eastAsia"/>
          <w:szCs w:val="21"/>
        </w:rPr>
        <w:t>ついて高度な専門的知見を有していること。</w:t>
      </w:r>
    </w:p>
    <w:p w:rsidR="00121655" w:rsidRPr="001C359C" w:rsidRDefault="00121655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（ア）</w:t>
      </w:r>
      <w:r w:rsidR="00F801C5" w:rsidRPr="001C359C">
        <w:rPr>
          <w:rFonts w:hint="eastAsia"/>
          <w:szCs w:val="21"/>
        </w:rPr>
        <w:t>本県</w:t>
      </w:r>
      <w:r w:rsidRPr="001C359C">
        <w:rPr>
          <w:rFonts w:hint="eastAsia"/>
          <w:szCs w:val="21"/>
        </w:rPr>
        <w:t>の農林水産物の生産実態</w:t>
      </w:r>
    </w:p>
    <w:p w:rsidR="00121655" w:rsidRPr="001C359C" w:rsidRDefault="00121655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（イ）</w:t>
      </w:r>
      <w:r w:rsidR="00F801C5" w:rsidRPr="001C359C">
        <w:rPr>
          <w:rFonts w:hint="eastAsia"/>
          <w:szCs w:val="21"/>
        </w:rPr>
        <w:t>農林水産物の加工</w:t>
      </w:r>
    </w:p>
    <w:p w:rsidR="00F801C5" w:rsidRPr="001C359C" w:rsidRDefault="00F801C5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（ウ）農林水産物（加工品）の流通</w:t>
      </w:r>
    </w:p>
    <w:p w:rsidR="00F801C5" w:rsidRPr="001C359C" w:rsidRDefault="00F801C5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（エ）農林水産物（加工品）のマーケティング</w:t>
      </w:r>
    </w:p>
    <w:p w:rsidR="00F801C5" w:rsidRPr="001C359C" w:rsidRDefault="00F801C5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（オ）農政、食品安全等に関する法令、制度</w:t>
      </w:r>
    </w:p>
    <w:p w:rsidR="00F801C5" w:rsidRPr="00D81FCF" w:rsidRDefault="00F801C5" w:rsidP="00121655">
      <w:pPr>
        <w:ind w:left="420" w:hangingChars="200" w:hanging="420"/>
        <w:rPr>
          <w:color w:val="000000" w:themeColor="text1"/>
          <w:szCs w:val="21"/>
        </w:rPr>
      </w:pPr>
      <w:r w:rsidRPr="001C359C">
        <w:rPr>
          <w:rFonts w:hint="eastAsia"/>
          <w:szCs w:val="21"/>
        </w:rPr>
        <w:t xml:space="preserve">　（カ）経営管理</w:t>
      </w:r>
    </w:p>
    <w:p w:rsidR="005F3F03" w:rsidRPr="00D81FCF" w:rsidRDefault="005F3F03" w:rsidP="00121655">
      <w:pPr>
        <w:ind w:left="420" w:hangingChars="200" w:hanging="420"/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 xml:space="preserve">　（キ）農林水産物の輸出</w:t>
      </w:r>
    </w:p>
    <w:p w:rsidR="00CF0F63" w:rsidRPr="00D81FCF" w:rsidRDefault="00CF0F63" w:rsidP="00121655">
      <w:pPr>
        <w:ind w:left="420" w:hangingChars="200" w:hanging="420"/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>（２）</w:t>
      </w:r>
      <w:r w:rsidR="009208CF" w:rsidRPr="00D81FCF">
        <w:rPr>
          <w:rFonts w:hint="eastAsia"/>
          <w:color w:val="000000" w:themeColor="text1"/>
          <w:szCs w:val="21"/>
        </w:rPr>
        <w:t>経験</w:t>
      </w:r>
      <w:r w:rsidRPr="00D81FCF">
        <w:rPr>
          <w:rFonts w:hint="eastAsia"/>
          <w:color w:val="000000" w:themeColor="text1"/>
          <w:szCs w:val="21"/>
        </w:rPr>
        <w:t>要件</w:t>
      </w:r>
    </w:p>
    <w:p w:rsidR="00CF0F63" w:rsidRPr="00D81FCF" w:rsidRDefault="00CF0F63" w:rsidP="00121655">
      <w:pPr>
        <w:ind w:left="420" w:hangingChars="200" w:hanging="420"/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 xml:space="preserve">　　６次産業化に関する案件について、</w:t>
      </w:r>
      <w:r w:rsidR="00254F8A" w:rsidRPr="00D81FCF">
        <w:rPr>
          <w:rFonts w:hint="eastAsia"/>
          <w:color w:val="000000" w:themeColor="text1"/>
          <w:szCs w:val="21"/>
        </w:rPr>
        <w:t>サポート業務若しくは</w:t>
      </w:r>
      <w:r w:rsidRPr="00D81FCF">
        <w:rPr>
          <w:rFonts w:hint="eastAsia"/>
          <w:color w:val="000000" w:themeColor="text1"/>
          <w:szCs w:val="21"/>
        </w:rPr>
        <w:t>コーディネート業務</w:t>
      </w:r>
      <w:r w:rsidR="00BA1FB4" w:rsidRPr="00D81FCF">
        <w:rPr>
          <w:rFonts w:hint="eastAsia"/>
          <w:color w:val="000000" w:themeColor="text1"/>
          <w:szCs w:val="21"/>
        </w:rPr>
        <w:t>に</w:t>
      </w:r>
      <w:r w:rsidRPr="00D81FCF">
        <w:rPr>
          <w:rFonts w:hint="eastAsia"/>
          <w:color w:val="000000" w:themeColor="text1"/>
          <w:szCs w:val="21"/>
        </w:rPr>
        <w:t>携わったことがあること、又は６次産業化に取り組んだことがある</w:t>
      </w:r>
      <w:r w:rsidR="00D26A33" w:rsidRPr="00D81FCF">
        <w:rPr>
          <w:rFonts w:hint="eastAsia"/>
          <w:color w:val="000000" w:themeColor="text1"/>
          <w:szCs w:val="21"/>
        </w:rPr>
        <w:t>農林漁業経営者であって、いずれも一定の成果を上げていること。</w:t>
      </w:r>
    </w:p>
    <w:p w:rsidR="00D63811" w:rsidRPr="001C359C" w:rsidRDefault="001F5C29" w:rsidP="00D63811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>（３）</w:t>
      </w:r>
      <w:r w:rsidR="00D63811" w:rsidRPr="001C359C">
        <w:rPr>
          <w:rFonts w:hint="eastAsia"/>
          <w:szCs w:val="21"/>
        </w:rPr>
        <w:t>コミュニケーション能力要件</w:t>
      </w:r>
    </w:p>
    <w:p w:rsidR="00D63811" w:rsidRPr="001C359C" w:rsidRDefault="00D63811" w:rsidP="00D63811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以下の要件を全て満たしていること。</w:t>
      </w:r>
    </w:p>
    <w:p w:rsidR="00D63811" w:rsidRPr="001C359C" w:rsidRDefault="00D63811" w:rsidP="00D63811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（ア）６次産業化に関係する各分野の人材に精通していること。</w:t>
      </w:r>
    </w:p>
    <w:p w:rsidR="00D63811" w:rsidRPr="001C359C" w:rsidRDefault="00D63811" w:rsidP="00D63811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（イ）</w:t>
      </w:r>
      <w:r w:rsidR="00910257" w:rsidRPr="001C359C">
        <w:rPr>
          <w:rFonts w:hint="eastAsia"/>
          <w:szCs w:val="21"/>
        </w:rPr>
        <w:t>６次産業化に関する支援措置や事業計画の作成に関し、事業者に対して丁寧に相談に応じ、的確な助言をする能力を有していること。</w:t>
      </w:r>
    </w:p>
    <w:p w:rsidR="0065551C" w:rsidRDefault="0065551C" w:rsidP="00121655">
      <w:pPr>
        <w:ind w:left="420" w:hangingChars="200" w:hanging="420"/>
        <w:rPr>
          <w:szCs w:val="21"/>
        </w:rPr>
      </w:pPr>
    </w:p>
    <w:p w:rsidR="00CF0F63" w:rsidRPr="001C359C" w:rsidRDefault="00D63811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</w:t>
      </w:r>
    </w:p>
    <w:p w:rsidR="00CF0F63" w:rsidRPr="001C359C" w:rsidRDefault="00085BF3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lastRenderedPageBreak/>
        <w:t>３．選定方法</w:t>
      </w:r>
    </w:p>
    <w:p w:rsidR="00085BF3" w:rsidRPr="00D81FCF" w:rsidRDefault="00085BF3" w:rsidP="00121655">
      <w:pPr>
        <w:ind w:left="420" w:hangingChars="200" w:hanging="420"/>
        <w:rPr>
          <w:color w:val="000000" w:themeColor="text1"/>
          <w:szCs w:val="21"/>
        </w:rPr>
      </w:pPr>
      <w:r w:rsidRPr="001C359C">
        <w:rPr>
          <w:rFonts w:hint="eastAsia"/>
          <w:szCs w:val="21"/>
        </w:rPr>
        <w:t xml:space="preserve">　（１）書類審査で審査基準を満たし</w:t>
      </w:r>
      <w:r w:rsidRPr="00D81FCF">
        <w:rPr>
          <w:rFonts w:hint="eastAsia"/>
          <w:color w:val="000000" w:themeColor="text1"/>
          <w:szCs w:val="21"/>
        </w:rPr>
        <w:t>た者</w:t>
      </w:r>
      <w:r w:rsidR="00254F8A" w:rsidRPr="00D81FCF">
        <w:rPr>
          <w:rFonts w:hint="eastAsia"/>
          <w:color w:val="000000" w:themeColor="text1"/>
          <w:szCs w:val="21"/>
        </w:rPr>
        <w:t>に対し、</w:t>
      </w:r>
      <w:r w:rsidR="00A9131C" w:rsidRPr="00D81FCF">
        <w:rPr>
          <w:rFonts w:hint="eastAsia"/>
          <w:color w:val="000000" w:themeColor="text1"/>
          <w:szCs w:val="21"/>
        </w:rPr>
        <w:t>面接による審査を</w:t>
      </w:r>
      <w:r w:rsidRPr="00D81FCF">
        <w:rPr>
          <w:rFonts w:hint="eastAsia"/>
          <w:color w:val="000000" w:themeColor="text1"/>
          <w:szCs w:val="21"/>
        </w:rPr>
        <w:t>実施します。</w:t>
      </w:r>
    </w:p>
    <w:p w:rsidR="00085BF3" w:rsidRPr="00D81FCF" w:rsidRDefault="00085BF3" w:rsidP="00121655">
      <w:pPr>
        <w:ind w:left="420" w:hangingChars="200" w:hanging="420"/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 xml:space="preserve">　（２）選定結果については、速やかに全ての応募者に通知する予定です。</w:t>
      </w:r>
    </w:p>
    <w:p w:rsidR="00085BF3" w:rsidRPr="00D81FCF" w:rsidRDefault="00085BF3" w:rsidP="00D05CA6">
      <w:pPr>
        <w:ind w:left="630" w:hangingChars="300" w:hanging="630"/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 xml:space="preserve">　　　　なお、</w:t>
      </w:r>
      <w:r w:rsidR="0030680F" w:rsidRPr="00D81FCF">
        <w:rPr>
          <w:rFonts w:hint="eastAsia"/>
          <w:color w:val="000000" w:themeColor="text1"/>
          <w:szCs w:val="21"/>
        </w:rPr>
        <w:t>プランナーの選定に係る経過</w:t>
      </w:r>
      <w:r w:rsidR="00254F8A" w:rsidRPr="00D81FCF">
        <w:rPr>
          <w:rFonts w:hint="eastAsia"/>
          <w:color w:val="000000" w:themeColor="text1"/>
          <w:szCs w:val="21"/>
        </w:rPr>
        <w:t>や</w:t>
      </w:r>
      <w:r w:rsidR="0030680F" w:rsidRPr="00D81FCF">
        <w:rPr>
          <w:rFonts w:hint="eastAsia"/>
          <w:color w:val="000000" w:themeColor="text1"/>
          <w:szCs w:val="21"/>
        </w:rPr>
        <w:t>選定結果等に関するお問い合わせに</w:t>
      </w:r>
      <w:r w:rsidR="00254F8A" w:rsidRPr="00D81FCF">
        <w:rPr>
          <w:rFonts w:hint="eastAsia"/>
          <w:color w:val="000000" w:themeColor="text1"/>
          <w:szCs w:val="21"/>
        </w:rPr>
        <w:t>ついて</w:t>
      </w:r>
      <w:r w:rsidR="0030680F" w:rsidRPr="00D81FCF">
        <w:rPr>
          <w:rFonts w:hint="eastAsia"/>
          <w:color w:val="000000" w:themeColor="text1"/>
          <w:szCs w:val="21"/>
        </w:rPr>
        <w:t>は</w:t>
      </w:r>
      <w:r w:rsidR="002A6F0D" w:rsidRPr="00D81FCF">
        <w:rPr>
          <w:rFonts w:hint="eastAsia"/>
          <w:color w:val="000000" w:themeColor="text1"/>
          <w:szCs w:val="21"/>
        </w:rPr>
        <w:t>、</w:t>
      </w:r>
      <w:r w:rsidR="0030680F" w:rsidRPr="00D81FCF">
        <w:rPr>
          <w:rFonts w:hint="eastAsia"/>
          <w:color w:val="000000" w:themeColor="text1"/>
          <w:szCs w:val="21"/>
        </w:rPr>
        <w:t>一切お答えできませんので、あらかじめご了承ください。</w:t>
      </w:r>
    </w:p>
    <w:p w:rsidR="00085BF3" w:rsidRPr="001C359C" w:rsidRDefault="00085BF3" w:rsidP="00121655">
      <w:pPr>
        <w:ind w:left="420" w:hangingChars="200" w:hanging="420"/>
        <w:rPr>
          <w:szCs w:val="21"/>
        </w:rPr>
      </w:pPr>
    </w:p>
    <w:p w:rsidR="00D05CA6" w:rsidRPr="001C359C" w:rsidRDefault="00D05CA6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>４．応募方法</w:t>
      </w:r>
    </w:p>
    <w:p w:rsidR="00A72632" w:rsidRPr="001C359C" w:rsidRDefault="00A72632" w:rsidP="00121655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　　応募書類に必要事項をご記入の上、次のとおり提出して下さい。提出された書類等は返却いたしません。なお、応募に要する費用は、すべて応募者の負担とします。</w:t>
      </w:r>
    </w:p>
    <w:p w:rsidR="001C359C" w:rsidRPr="001C359C" w:rsidRDefault="00D05CA6" w:rsidP="004F5558">
      <w:pPr>
        <w:ind w:left="420" w:hangingChars="200" w:hanging="420"/>
        <w:rPr>
          <w:szCs w:val="21"/>
        </w:rPr>
      </w:pPr>
      <w:r w:rsidRPr="001C359C">
        <w:rPr>
          <w:rFonts w:hint="eastAsia"/>
          <w:szCs w:val="21"/>
        </w:rPr>
        <w:t xml:space="preserve">　</w:t>
      </w:r>
      <w:r w:rsidR="009B12CF" w:rsidRPr="001C359C">
        <w:rPr>
          <w:rFonts w:hint="eastAsia"/>
          <w:szCs w:val="21"/>
        </w:rPr>
        <w:t>（１）</w:t>
      </w:r>
      <w:r w:rsidR="00A13B94" w:rsidRPr="001C359C">
        <w:rPr>
          <w:rFonts w:hint="eastAsia"/>
          <w:szCs w:val="21"/>
        </w:rPr>
        <w:t>応募期間</w:t>
      </w:r>
      <w:r w:rsidR="004F5558" w:rsidRPr="001C359C">
        <w:rPr>
          <w:rFonts w:hint="eastAsia"/>
          <w:szCs w:val="21"/>
        </w:rPr>
        <w:t xml:space="preserve">　　平成</w:t>
      </w:r>
      <w:r w:rsidR="005F3F03">
        <w:rPr>
          <w:rFonts w:hint="eastAsia"/>
          <w:szCs w:val="21"/>
        </w:rPr>
        <w:t>28</w:t>
      </w:r>
      <w:r w:rsidR="001C359C" w:rsidRPr="001C359C">
        <w:rPr>
          <w:rFonts w:hint="eastAsia"/>
          <w:szCs w:val="21"/>
        </w:rPr>
        <w:t>年</w:t>
      </w:r>
      <w:r w:rsidR="00F335CC">
        <w:rPr>
          <w:rFonts w:hint="eastAsia"/>
          <w:szCs w:val="21"/>
        </w:rPr>
        <w:t>12</w:t>
      </w:r>
      <w:r w:rsidR="001C359C" w:rsidRPr="001C359C">
        <w:rPr>
          <w:rFonts w:hint="eastAsia"/>
          <w:szCs w:val="21"/>
        </w:rPr>
        <w:t>月</w:t>
      </w:r>
      <w:r w:rsidR="00F335CC">
        <w:rPr>
          <w:rFonts w:hint="eastAsia"/>
          <w:szCs w:val="21"/>
        </w:rPr>
        <w:t>5</w:t>
      </w:r>
      <w:r w:rsidR="001C359C" w:rsidRPr="001C359C">
        <w:rPr>
          <w:rFonts w:hint="eastAsia"/>
          <w:szCs w:val="21"/>
        </w:rPr>
        <w:t>日～</w:t>
      </w:r>
      <w:r w:rsidR="00F335CC">
        <w:rPr>
          <w:rFonts w:hint="eastAsia"/>
          <w:szCs w:val="21"/>
        </w:rPr>
        <w:t>1</w:t>
      </w:r>
      <w:r w:rsidR="001C359C" w:rsidRPr="001C359C">
        <w:rPr>
          <w:rFonts w:hint="eastAsia"/>
          <w:szCs w:val="21"/>
        </w:rPr>
        <w:t>月</w:t>
      </w:r>
      <w:r w:rsidR="00F335CC">
        <w:rPr>
          <w:rFonts w:hint="eastAsia"/>
          <w:szCs w:val="21"/>
        </w:rPr>
        <w:t>13</w:t>
      </w:r>
      <w:r w:rsidR="004F5558" w:rsidRPr="001C359C">
        <w:rPr>
          <w:rFonts w:hint="eastAsia"/>
          <w:szCs w:val="21"/>
        </w:rPr>
        <w:t>日</w:t>
      </w:r>
      <w:r w:rsidR="001C359C" w:rsidRPr="001C359C">
        <w:rPr>
          <w:rFonts w:hint="eastAsia"/>
          <w:szCs w:val="21"/>
        </w:rPr>
        <w:t xml:space="preserve">　</w:t>
      </w:r>
    </w:p>
    <w:p w:rsidR="009B12CF" w:rsidRPr="001C359C" w:rsidRDefault="001C359C" w:rsidP="001C359C">
      <w:pPr>
        <w:ind w:leftChars="200" w:left="420" w:firstLineChars="800" w:firstLine="1680"/>
        <w:rPr>
          <w:szCs w:val="21"/>
        </w:rPr>
      </w:pPr>
      <w:r w:rsidRPr="001C359C">
        <w:rPr>
          <w:rFonts w:hint="eastAsia"/>
          <w:szCs w:val="21"/>
        </w:rPr>
        <w:t>※応募状況により期間は変更になる可能性がございます</w:t>
      </w:r>
    </w:p>
    <w:p w:rsidR="00A72632" w:rsidRPr="001C359C" w:rsidRDefault="00A72632" w:rsidP="00A72632">
      <w:pPr>
        <w:rPr>
          <w:szCs w:val="21"/>
        </w:rPr>
      </w:pPr>
      <w:r w:rsidRPr="001C359C">
        <w:rPr>
          <w:rFonts w:hint="eastAsia"/>
          <w:szCs w:val="21"/>
        </w:rPr>
        <w:t xml:space="preserve">　（２）提出先　　　奈良６次産業化サポートセンター　事務局</w:t>
      </w:r>
    </w:p>
    <w:p w:rsidR="00A72632" w:rsidRPr="001C359C" w:rsidRDefault="00A72632" w:rsidP="00A72632">
      <w:pPr>
        <w:ind w:left="2551" w:hangingChars="1215" w:hanging="2551"/>
        <w:rPr>
          <w:szCs w:val="21"/>
        </w:rPr>
      </w:pPr>
      <w:r w:rsidRPr="001C359C">
        <w:rPr>
          <w:rFonts w:hint="eastAsia"/>
          <w:szCs w:val="21"/>
        </w:rPr>
        <w:tab/>
      </w:r>
      <w:r w:rsidRPr="001C359C">
        <w:rPr>
          <w:rFonts w:hint="eastAsia"/>
          <w:szCs w:val="21"/>
        </w:rPr>
        <w:t>〒</w:t>
      </w:r>
      <w:r w:rsidRPr="001C359C">
        <w:rPr>
          <w:rFonts w:hint="eastAsia"/>
          <w:szCs w:val="21"/>
        </w:rPr>
        <w:t xml:space="preserve">630-8225  </w:t>
      </w:r>
    </w:p>
    <w:p w:rsidR="00A72632" w:rsidRPr="001C359C" w:rsidRDefault="00A72632" w:rsidP="00A72632">
      <w:pPr>
        <w:ind w:left="25" w:firstLineChars="1300" w:firstLine="2730"/>
        <w:rPr>
          <w:szCs w:val="21"/>
        </w:rPr>
      </w:pPr>
      <w:r w:rsidRPr="001C359C">
        <w:rPr>
          <w:rFonts w:hint="eastAsia"/>
          <w:szCs w:val="21"/>
        </w:rPr>
        <w:t>奈良県奈良市西御門町</w:t>
      </w:r>
      <w:r w:rsidRPr="001C359C">
        <w:rPr>
          <w:rFonts w:hint="eastAsia"/>
          <w:szCs w:val="21"/>
        </w:rPr>
        <w:t>28</w:t>
      </w:r>
      <w:r w:rsidRPr="001C359C">
        <w:rPr>
          <w:rFonts w:hint="eastAsia"/>
          <w:szCs w:val="21"/>
        </w:rPr>
        <w:t xml:space="preserve">　北川ビル</w:t>
      </w:r>
      <w:r w:rsidRPr="001C359C">
        <w:rPr>
          <w:rFonts w:hint="eastAsia"/>
          <w:szCs w:val="21"/>
        </w:rPr>
        <w:t>3</w:t>
      </w:r>
      <w:r w:rsidRPr="001C359C">
        <w:rPr>
          <w:rFonts w:hint="eastAsia"/>
          <w:szCs w:val="21"/>
        </w:rPr>
        <w:t>Ｆ</w:t>
      </w:r>
    </w:p>
    <w:p w:rsidR="00A72632" w:rsidRPr="001C359C" w:rsidRDefault="00A72632" w:rsidP="00A72632">
      <w:pPr>
        <w:ind w:left="25" w:firstLineChars="1200" w:firstLine="2520"/>
        <w:rPr>
          <w:szCs w:val="21"/>
        </w:rPr>
      </w:pPr>
      <w:r w:rsidRPr="001C359C">
        <w:rPr>
          <w:rFonts w:hint="eastAsia"/>
          <w:szCs w:val="21"/>
        </w:rPr>
        <w:t>（株式会社</w:t>
      </w:r>
      <w:r w:rsidRPr="001C359C">
        <w:rPr>
          <w:rFonts w:hint="eastAsia"/>
          <w:szCs w:val="21"/>
        </w:rPr>
        <w:t>JTB</w:t>
      </w:r>
      <w:r w:rsidRPr="001C359C">
        <w:rPr>
          <w:rFonts w:hint="eastAsia"/>
          <w:szCs w:val="21"/>
        </w:rPr>
        <w:t>西日本奈良支店内）</w:t>
      </w:r>
    </w:p>
    <w:p w:rsidR="00A72632" w:rsidRPr="001C359C" w:rsidRDefault="00A72632" w:rsidP="00A72632">
      <w:pPr>
        <w:ind w:left="2551" w:hangingChars="1215" w:hanging="2551"/>
        <w:rPr>
          <w:szCs w:val="21"/>
        </w:rPr>
      </w:pPr>
      <w:r w:rsidRPr="001C359C">
        <w:rPr>
          <w:rFonts w:hint="eastAsia"/>
          <w:szCs w:val="21"/>
        </w:rPr>
        <w:t xml:space="preserve">　（３）提出方法　　郵送又は持参</w:t>
      </w:r>
    </w:p>
    <w:p w:rsidR="00085BF3" w:rsidRPr="001C359C" w:rsidRDefault="00A72632" w:rsidP="00A72632">
      <w:pPr>
        <w:ind w:left="2131" w:hangingChars="1015" w:hanging="2131"/>
        <w:rPr>
          <w:szCs w:val="21"/>
        </w:rPr>
      </w:pPr>
      <w:r w:rsidRPr="001C359C">
        <w:rPr>
          <w:rFonts w:hint="eastAsia"/>
          <w:szCs w:val="21"/>
        </w:rPr>
        <w:t xml:space="preserve">　（４）応募書類　　奈良県農林部マーケティング課ホームページからダウンロードまたは上記提出先で配布しています。</w:t>
      </w:r>
    </w:p>
    <w:p w:rsidR="00363DDD" w:rsidRPr="00AF3FEA" w:rsidRDefault="00363DDD" w:rsidP="002A6F0D">
      <w:pPr>
        <w:rPr>
          <w:szCs w:val="21"/>
        </w:rPr>
      </w:pPr>
    </w:p>
    <w:p w:rsidR="002A6F0D" w:rsidRDefault="00A9131C" w:rsidP="00AF3FEA">
      <w:pPr>
        <w:ind w:left="2516" w:hanging="2516"/>
        <w:rPr>
          <w:szCs w:val="21"/>
        </w:rPr>
      </w:pPr>
      <w:r>
        <w:rPr>
          <w:rFonts w:hint="eastAsia"/>
          <w:szCs w:val="21"/>
        </w:rPr>
        <w:t>５．</w:t>
      </w:r>
      <w:r w:rsidR="00363DDD">
        <w:rPr>
          <w:rFonts w:hint="eastAsia"/>
          <w:szCs w:val="21"/>
        </w:rPr>
        <w:t>お問い合わせ先：</w:t>
      </w:r>
      <w:r w:rsidR="00363DDD">
        <w:rPr>
          <w:rFonts w:hint="eastAsia"/>
          <w:szCs w:val="21"/>
        </w:rPr>
        <w:tab/>
      </w:r>
      <w:r w:rsidR="00AF3FEA">
        <w:rPr>
          <w:rFonts w:hint="eastAsia"/>
          <w:szCs w:val="21"/>
        </w:rPr>
        <w:t>奈良</w:t>
      </w:r>
      <w:r w:rsidR="00363DDD">
        <w:rPr>
          <w:rFonts w:hint="eastAsia"/>
          <w:szCs w:val="21"/>
        </w:rPr>
        <w:t>6</w:t>
      </w:r>
      <w:r w:rsidR="00AF3FEA">
        <w:rPr>
          <w:rFonts w:hint="eastAsia"/>
          <w:szCs w:val="21"/>
        </w:rPr>
        <w:t>次産業化</w:t>
      </w:r>
      <w:r w:rsidR="00402ECF">
        <w:rPr>
          <w:rFonts w:hint="eastAsia"/>
          <w:szCs w:val="21"/>
        </w:rPr>
        <w:t>サポートセンター（担当：</w:t>
      </w:r>
      <w:r w:rsidR="00AF3FEA">
        <w:rPr>
          <w:rFonts w:hint="eastAsia"/>
          <w:szCs w:val="21"/>
        </w:rPr>
        <w:t>加藤、松田、則包</w:t>
      </w:r>
      <w:r w:rsidR="00363DDD">
        <w:rPr>
          <w:rFonts w:hint="eastAsia"/>
          <w:szCs w:val="21"/>
        </w:rPr>
        <w:t>）</w:t>
      </w:r>
      <w:r w:rsidR="00363DDD">
        <w:rPr>
          <w:szCs w:val="21"/>
        </w:rPr>
        <w:br/>
      </w:r>
      <w:r w:rsidR="00363DDD" w:rsidRPr="003D6490">
        <w:rPr>
          <w:rFonts w:hint="eastAsia"/>
          <w:szCs w:val="21"/>
        </w:rPr>
        <w:t>Tel</w:t>
      </w:r>
      <w:r w:rsidR="00363DDD" w:rsidRPr="003D6490">
        <w:rPr>
          <w:rFonts w:hint="eastAsia"/>
          <w:szCs w:val="21"/>
        </w:rPr>
        <w:t>：</w:t>
      </w:r>
      <w:r w:rsidR="00AF3FEA">
        <w:rPr>
          <w:rFonts w:hint="eastAsia"/>
          <w:szCs w:val="21"/>
        </w:rPr>
        <w:t>0742-85-0068</w:t>
      </w:r>
      <w:r w:rsidR="00363DDD">
        <w:rPr>
          <w:rFonts w:hint="eastAsia"/>
          <w:szCs w:val="21"/>
        </w:rPr>
        <w:t xml:space="preserve"> </w:t>
      </w:r>
      <w:r w:rsidR="004564FF">
        <w:rPr>
          <w:rFonts w:hint="eastAsia"/>
          <w:szCs w:val="21"/>
        </w:rPr>
        <w:t xml:space="preserve">  </w:t>
      </w:r>
      <w:r w:rsidR="00363DDD" w:rsidRPr="003D6490">
        <w:rPr>
          <w:rFonts w:hint="eastAsia"/>
          <w:szCs w:val="21"/>
        </w:rPr>
        <w:t>Mail</w:t>
      </w:r>
      <w:r w:rsidR="00363DDD" w:rsidRPr="003D6490">
        <w:rPr>
          <w:rFonts w:hint="eastAsia"/>
          <w:szCs w:val="21"/>
        </w:rPr>
        <w:t>：</w:t>
      </w:r>
      <w:r w:rsidR="00AF3FEA">
        <w:rPr>
          <w:rFonts w:hint="eastAsia"/>
          <w:szCs w:val="21"/>
        </w:rPr>
        <w:t>nara6sapo</w:t>
      </w:r>
      <w:r w:rsidR="00AF3FEA">
        <w:rPr>
          <w:szCs w:val="21"/>
        </w:rPr>
        <w:t>@</w:t>
      </w:r>
      <w:r w:rsidR="00AF3FEA">
        <w:rPr>
          <w:rFonts w:hint="eastAsia"/>
          <w:szCs w:val="21"/>
        </w:rPr>
        <w:t>west.jtb.jp</w:t>
      </w:r>
    </w:p>
    <w:p w:rsidR="003B1148" w:rsidRPr="00D81FCF" w:rsidRDefault="003B1148" w:rsidP="002A6F0D">
      <w:pPr>
        <w:rPr>
          <w:color w:val="000000" w:themeColor="text1"/>
          <w:szCs w:val="21"/>
        </w:rPr>
      </w:pPr>
    </w:p>
    <w:p w:rsidR="002A6F0D" w:rsidRPr="00D81FCF" w:rsidRDefault="002A6F0D" w:rsidP="002A6F0D">
      <w:pPr>
        <w:rPr>
          <w:color w:val="000000" w:themeColor="text1"/>
          <w:szCs w:val="21"/>
        </w:rPr>
      </w:pPr>
      <w:r w:rsidRPr="00D81FCF">
        <w:rPr>
          <w:rFonts w:hint="eastAsia"/>
          <w:color w:val="000000" w:themeColor="text1"/>
          <w:szCs w:val="21"/>
        </w:rPr>
        <w:t>６．その他</w:t>
      </w:r>
    </w:p>
    <w:p w:rsidR="00F74115" w:rsidRDefault="00752A17" w:rsidP="002A6F0D">
      <w:pPr>
        <w:ind w:firstLineChars="100" w:firstLine="210"/>
        <w:rPr>
          <w:szCs w:val="21"/>
        </w:rPr>
      </w:pPr>
      <w:r w:rsidRPr="00D81FCF">
        <w:rPr>
          <w:rFonts w:hint="eastAsia"/>
          <w:color w:val="000000" w:themeColor="text1"/>
          <w:szCs w:val="21"/>
        </w:rPr>
        <w:t>サポートセンタ</w:t>
      </w:r>
      <w:r>
        <w:rPr>
          <w:rFonts w:hint="eastAsia"/>
          <w:szCs w:val="21"/>
        </w:rPr>
        <w:t>ー</w:t>
      </w:r>
      <w:r w:rsidR="007156A7">
        <w:rPr>
          <w:rFonts w:hint="eastAsia"/>
          <w:szCs w:val="21"/>
        </w:rPr>
        <w:t>にプランナーとして</w:t>
      </w:r>
      <w:r w:rsidR="0096019E">
        <w:rPr>
          <w:rFonts w:hint="eastAsia"/>
          <w:szCs w:val="21"/>
        </w:rPr>
        <w:t>登録</w:t>
      </w:r>
      <w:r w:rsidR="007156A7">
        <w:rPr>
          <w:rFonts w:hint="eastAsia"/>
          <w:szCs w:val="21"/>
        </w:rPr>
        <w:t>された</w:t>
      </w:r>
      <w:r w:rsidR="0096019E">
        <w:rPr>
          <w:rFonts w:hint="eastAsia"/>
          <w:szCs w:val="21"/>
        </w:rPr>
        <w:t>場合でも、各都道府県が設置する地域</w:t>
      </w:r>
      <w:r w:rsidR="007156A7">
        <w:rPr>
          <w:rFonts w:hint="eastAsia"/>
          <w:szCs w:val="21"/>
        </w:rPr>
        <w:t>の６次産業化サポートセンター</w:t>
      </w:r>
      <w:r w:rsidR="0096019E">
        <w:rPr>
          <w:rFonts w:hint="eastAsia"/>
          <w:szCs w:val="21"/>
        </w:rPr>
        <w:t>等</w:t>
      </w:r>
      <w:r>
        <w:rPr>
          <w:rFonts w:hint="eastAsia"/>
          <w:szCs w:val="21"/>
        </w:rPr>
        <w:t>に重複登録</w:t>
      </w:r>
      <w:r w:rsidR="001C65B8">
        <w:rPr>
          <w:rFonts w:hint="eastAsia"/>
          <w:szCs w:val="21"/>
        </w:rPr>
        <w:t>されても</w:t>
      </w:r>
      <w:r w:rsidR="007156A7">
        <w:rPr>
          <w:rFonts w:hint="eastAsia"/>
          <w:szCs w:val="21"/>
        </w:rPr>
        <w:t>差し支えありません</w:t>
      </w:r>
      <w:r>
        <w:rPr>
          <w:rFonts w:hint="eastAsia"/>
          <w:szCs w:val="21"/>
        </w:rPr>
        <w:t>。</w:t>
      </w:r>
    </w:p>
    <w:p w:rsidR="00752A17" w:rsidRDefault="00752A17" w:rsidP="00C44560">
      <w:pPr>
        <w:rPr>
          <w:szCs w:val="21"/>
        </w:rPr>
      </w:pPr>
    </w:p>
    <w:p w:rsidR="002A6F0D" w:rsidRDefault="002A6F0D" w:rsidP="00C44560">
      <w:pPr>
        <w:rPr>
          <w:szCs w:val="21"/>
        </w:rPr>
      </w:pPr>
    </w:p>
    <w:p w:rsidR="002A6F0D" w:rsidRDefault="002A6F0D" w:rsidP="00C44560">
      <w:pPr>
        <w:rPr>
          <w:szCs w:val="21"/>
        </w:rPr>
      </w:pPr>
    </w:p>
    <w:p w:rsidR="002A6F0D" w:rsidRDefault="002A6F0D" w:rsidP="00C44560">
      <w:pPr>
        <w:rPr>
          <w:szCs w:val="21"/>
        </w:rPr>
      </w:pPr>
    </w:p>
    <w:p w:rsidR="002A6F0D" w:rsidRDefault="002A6F0D" w:rsidP="00C44560">
      <w:pPr>
        <w:rPr>
          <w:szCs w:val="21"/>
        </w:rPr>
      </w:pPr>
    </w:p>
    <w:p w:rsidR="002A6F0D" w:rsidRDefault="002A6F0D" w:rsidP="00C44560">
      <w:pPr>
        <w:rPr>
          <w:szCs w:val="21"/>
        </w:rPr>
      </w:pPr>
    </w:p>
    <w:p w:rsidR="002A6F0D" w:rsidRDefault="002A6F0D" w:rsidP="00C44560">
      <w:pPr>
        <w:rPr>
          <w:szCs w:val="21"/>
        </w:rPr>
      </w:pPr>
    </w:p>
    <w:p w:rsidR="002A6F0D" w:rsidRDefault="002A6F0D" w:rsidP="00C44560">
      <w:pPr>
        <w:rPr>
          <w:szCs w:val="21"/>
        </w:rPr>
      </w:pPr>
    </w:p>
    <w:p w:rsidR="006A1299" w:rsidRDefault="006A1299" w:rsidP="00C44560">
      <w:pPr>
        <w:rPr>
          <w:szCs w:val="21"/>
        </w:rPr>
      </w:pPr>
    </w:p>
    <w:p w:rsidR="006A1299" w:rsidRDefault="006A1299" w:rsidP="00C44560">
      <w:pPr>
        <w:rPr>
          <w:szCs w:val="21"/>
        </w:rPr>
      </w:pPr>
    </w:p>
    <w:p w:rsidR="006A1299" w:rsidRDefault="006A1299" w:rsidP="00C44560">
      <w:pPr>
        <w:rPr>
          <w:szCs w:val="21"/>
        </w:rPr>
      </w:pPr>
    </w:p>
    <w:p w:rsidR="006A1299" w:rsidRDefault="006A1299" w:rsidP="00C44560">
      <w:pPr>
        <w:rPr>
          <w:szCs w:val="21"/>
        </w:rPr>
      </w:pPr>
    </w:p>
    <w:p w:rsidR="006A1299" w:rsidRDefault="006A1299" w:rsidP="00C44560">
      <w:pPr>
        <w:rPr>
          <w:szCs w:val="21"/>
        </w:rPr>
      </w:pPr>
    </w:p>
    <w:p w:rsidR="0065551C" w:rsidRDefault="0065551C" w:rsidP="00C44560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D2C72" w:rsidTr="001665AA">
        <w:tc>
          <w:tcPr>
            <w:tcW w:w="8702" w:type="dxa"/>
          </w:tcPr>
          <w:p w:rsidR="006D2C72" w:rsidRPr="00363DDD" w:rsidRDefault="00714457" w:rsidP="007144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求められる</w:t>
            </w:r>
            <w:r w:rsidR="00A325A5" w:rsidRPr="00A325A5">
              <w:rPr>
                <w:rFonts w:hint="eastAsia"/>
                <w:color w:val="000000" w:themeColor="text1"/>
                <w:szCs w:val="21"/>
              </w:rPr>
              <w:t>奈良</w:t>
            </w:r>
            <w:r w:rsidRPr="00A325A5">
              <w:rPr>
                <w:rFonts w:hint="eastAsia"/>
                <w:color w:val="000000" w:themeColor="text1"/>
                <w:szCs w:val="21"/>
              </w:rPr>
              <w:t>６</w:t>
            </w:r>
            <w:r>
              <w:rPr>
                <w:rFonts w:hint="eastAsia"/>
                <w:szCs w:val="21"/>
              </w:rPr>
              <w:t>次産業化プランナーの人物像</w:t>
            </w:r>
          </w:p>
        </w:tc>
      </w:tr>
    </w:tbl>
    <w:p w:rsidR="006D2C72" w:rsidRPr="00F335CC" w:rsidRDefault="006D2C72" w:rsidP="006D2C72">
      <w:pPr>
        <w:rPr>
          <w:szCs w:val="21"/>
        </w:rPr>
      </w:pPr>
    </w:p>
    <w:p w:rsidR="002A6F0D" w:rsidRPr="00A325A5" w:rsidRDefault="002A6F0D" w:rsidP="006D2C72">
      <w:pPr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 xml:space="preserve">　サポートセンターでは、以下のような人物をプランナーとして求めています。</w:t>
      </w:r>
    </w:p>
    <w:p w:rsidR="002A6F0D" w:rsidRPr="00A325A5" w:rsidRDefault="002A6F0D" w:rsidP="006D2C72">
      <w:pPr>
        <w:rPr>
          <w:color w:val="000000" w:themeColor="text1"/>
          <w:szCs w:val="21"/>
        </w:rPr>
      </w:pPr>
    </w:p>
    <w:p w:rsidR="006D2C72" w:rsidRPr="00A325A5" w:rsidRDefault="0097395F" w:rsidP="0097395F">
      <w:pPr>
        <w:ind w:left="210" w:hangingChars="100" w:hanging="210"/>
        <w:rPr>
          <w:color w:val="000000" w:themeColor="text1"/>
        </w:rPr>
      </w:pPr>
      <w:r w:rsidRPr="00A325A5">
        <w:rPr>
          <w:rFonts w:hint="eastAsia"/>
          <w:color w:val="000000" w:themeColor="text1"/>
        </w:rPr>
        <w:t>１．</w:t>
      </w:r>
      <w:r w:rsidR="006D2C72" w:rsidRPr="00A325A5">
        <w:rPr>
          <w:rFonts w:hint="eastAsia"/>
          <w:color w:val="000000" w:themeColor="text1"/>
        </w:rPr>
        <w:t>6</w:t>
      </w:r>
      <w:r w:rsidR="006D2C72" w:rsidRPr="00A325A5">
        <w:rPr>
          <w:rFonts w:hint="eastAsia"/>
          <w:color w:val="000000" w:themeColor="text1"/>
        </w:rPr>
        <w:t>次産業化促進に向けて、農林漁業者等に対し提供し得る、</w:t>
      </w:r>
      <w:r w:rsidR="001C65B8" w:rsidRPr="00A325A5">
        <w:rPr>
          <w:rFonts w:hint="eastAsia"/>
          <w:color w:val="000000" w:themeColor="text1"/>
        </w:rPr>
        <w:t>特定の分野の知識・経験</w:t>
      </w:r>
      <w:r w:rsidR="006D2C72" w:rsidRPr="00A325A5">
        <w:rPr>
          <w:rFonts w:hint="eastAsia"/>
          <w:color w:val="000000" w:themeColor="text1"/>
        </w:rPr>
        <w:t>を有していること</w:t>
      </w:r>
      <w:r w:rsidR="002A6F0D" w:rsidRPr="00A325A5">
        <w:rPr>
          <w:rFonts w:hint="eastAsia"/>
          <w:color w:val="000000" w:themeColor="text1"/>
        </w:rPr>
        <w:t>。</w:t>
      </w:r>
    </w:p>
    <w:p w:rsidR="00321B48" w:rsidRPr="00A325A5" w:rsidRDefault="006D2C72" w:rsidP="00321B48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A325A5">
        <w:rPr>
          <w:rFonts w:hint="eastAsia"/>
          <w:color w:val="000000" w:themeColor="text1"/>
        </w:rPr>
        <w:t>農林漁業に関する深い理解を有し、</w:t>
      </w:r>
      <w:r w:rsidRPr="00A325A5">
        <w:rPr>
          <w:rFonts w:hint="eastAsia"/>
          <w:color w:val="000000" w:themeColor="text1"/>
        </w:rPr>
        <w:t>6</w:t>
      </w:r>
      <w:r w:rsidRPr="00A325A5">
        <w:rPr>
          <w:rFonts w:hint="eastAsia"/>
          <w:color w:val="000000" w:themeColor="text1"/>
        </w:rPr>
        <w:t>次産業化に向けた各種制度</w:t>
      </w:r>
      <w:r w:rsidR="00321B48" w:rsidRPr="00A325A5">
        <w:rPr>
          <w:rFonts w:hint="eastAsia"/>
          <w:color w:val="000000" w:themeColor="text1"/>
        </w:rPr>
        <w:t>について日々情報収</w:t>
      </w:r>
    </w:p>
    <w:p w:rsidR="006D2C72" w:rsidRPr="00A325A5" w:rsidRDefault="00321B48" w:rsidP="00321B48">
      <w:pPr>
        <w:ind w:firstLineChars="100" w:firstLine="210"/>
        <w:rPr>
          <w:color w:val="000000" w:themeColor="text1"/>
        </w:rPr>
      </w:pPr>
      <w:r w:rsidRPr="00A325A5">
        <w:rPr>
          <w:rFonts w:hint="eastAsia"/>
          <w:color w:val="000000" w:themeColor="text1"/>
        </w:rPr>
        <w:t>集に努め、</w:t>
      </w:r>
      <w:r w:rsidR="006D2C72" w:rsidRPr="00A325A5">
        <w:rPr>
          <w:rFonts w:hint="eastAsia"/>
          <w:color w:val="000000" w:themeColor="text1"/>
        </w:rPr>
        <w:t>理解・活用しつつ、求められる実務を提供できること</w:t>
      </w:r>
      <w:r w:rsidR="002A6F0D" w:rsidRPr="00A325A5">
        <w:rPr>
          <w:rFonts w:hint="eastAsia"/>
          <w:color w:val="000000" w:themeColor="text1"/>
        </w:rPr>
        <w:t>。</w:t>
      </w:r>
    </w:p>
    <w:p w:rsidR="006D2C72" w:rsidRPr="0065551C" w:rsidRDefault="006D2C72" w:rsidP="0065551C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65551C">
        <w:rPr>
          <w:rFonts w:hint="eastAsia"/>
          <w:color w:val="000000" w:themeColor="text1"/>
        </w:rPr>
        <w:t>複数の</w:t>
      </w:r>
      <w:r w:rsidRPr="0065551C">
        <w:rPr>
          <w:rFonts w:hint="eastAsia"/>
          <w:color w:val="000000" w:themeColor="text1"/>
          <w:szCs w:val="21"/>
        </w:rPr>
        <w:t>プランナー</w:t>
      </w:r>
      <w:r w:rsidRPr="0065551C">
        <w:rPr>
          <w:rFonts w:hint="eastAsia"/>
          <w:color w:val="000000" w:themeColor="text1"/>
        </w:rPr>
        <w:t>や、</w:t>
      </w:r>
      <w:r w:rsidR="0096019E" w:rsidRPr="0065551C">
        <w:rPr>
          <w:rFonts w:hint="eastAsia"/>
          <w:color w:val="000000" w:themeColor="text1"/>
        </w:rPr>
        <w:t>地域</w:t>
      </w:r>
      <w:r w:rsidR="001C65B8" w:rsidRPr="0065551C">
        <w:rPr>
          <w:rFonts w:hint="eastAsia"/>
          <w:color w:val="000000" w:themeColor="text1"/>
        </w:rPr>
        <w:t>の</w:t>
      </w:r>
      <w:r w:rsidR="0096019E" w:rsidRPr="0065551C">
        <w:rPr>
          <w:rFonts w:hint="eastAsia"/>
          <w:color w:val="000000" w:themeColor="text1"/>
        </w:rPr>
        <w:t>支援機関</w:t>
      </w:r>
      <w:r w:rsidRPr="0065551C">
        <w:rPr>
          <w:rFonts w:hint="eastAsia"/>
          <w:color w:val="000000" w:themeColor="text1"/>
        </w:rPr>
        <w:t>等、自治体等とも連携して業務にあたるため、高い倫理観や</w:t>
      </w:r>
      <w:r w:rsidR="00321B48" w:rsidRPr="0065551C">
        <w:rPr>
          <w:rFonts w:hint="eastAsia"/>
          <w:color w:val="000000" w:themeColor="text1"/>
        </w:rPr>
        <w:t>強い責任感及び</w:t>
      </w:r>
      <w:r w:rsidRPr="0065551C">
        <w:rPr>
          <w:rFonts w:hint="eastAsia"/>
          <w:color w:val="000000" w:themeColor="text1"/>
        </w:rPr>
        <w:t>協調性を有していること。</w:t>
      </w:r>
    </w:p>
    <w:p w:rsidR="006D2C72" w:rsidRPr="0065551C" w:rsidRDefault="006D2C72" w:rsidP="0065551C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65551C">
        <w:rPr>
          <w:rFonts w:hint="eastAsia"/>
          <w:color w:val="000000" w:themeColor="text1"/>
        </w:rPr>
        <w:t>サポートセンター事業及び</w:t>
      </w:r>
      <w:r w:rsidR="0097395F" w:rsidRPr="0065551C">
        <w:rPr>
          <w:rFonts w:hint="eastAsia"/>
          <w:color w:val="000000" w:themeColor="text1"/>
        </w:rPr>
        <w:t>プランナー制度の周知・普及に</w:t>
      </w:r>
      <w:r w:rsidRPr="0065551C">
        <w:rPr>
          <w:rFonts w:hint="eastAsia"/>
          <w:color w:val="000000" w:themeColor="text1"/>
        </w:rPr>
        <w:t>努め、本制度の価値提案及び利用拡大に貢献すること。</w:t>
      </w:r>
    </w:p>
    <w:p w:rsidR="00A863FF" w:rsidRPr="00A325A5" w:rsidRDefault="00A863FF" w:rsidP="0065551C">
      <w:pPr>
        <w:ind w:left="420" w:hangingChars="200" w:hanging="42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５．サポートセンター業務の実施期間中、相談者に対し真摯に向き合い、継続的かつ安定的にプランナー業務に従事すること。</w:t>
      </w:r>
    </w:p>
    <w:p w:rsidR="00A863FF" w:rsidRPr="00AF3FEA" w:rsidRDefault="00A863FF" w:rsidP="00C6699D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65B8" w:rsidTr="00D674C0">
        <w:tc>
          <w:tcPr>
            <w:tcW w:w="8702" w:type="dxa"/>
          </w:tcPr>
          <w:p w:rsidR="001C65B8" w:rsidRPr="00363DDD" w:rsidRDefault="00A325A5" w:rsidP="00D674C0">
            <w:pPr>
              <w:jc w:val="center"/>
              <w:rPr>
                <w:szCs w:val="21"/>
              </w:rPr>
            </w:pPr>
            <w:r w:rsidRPr="00A325A5">
              <w:rPr>
                <w:rFonts w:hint="eastAsia"/>
                <w:color w:val="000000" w:themeColor="text1"/>
                <w:szCs w:val="21"/>
              </w:rPr>
              <w:t>奈良</w:t>
            </w:r>
            <w:r w:rsidR="001C65B8" w:rsidRPr="00A325A5">
              <w:rPr>
                <w:color w:val="000000" w:themeColor="text1"/>
                <w:szCs w:val="21"/>
              </w:rPr>
              <w:t>6</w:t>
            </w:r>
            <w:r w:rsidR="001C65B8" w:rsidRPr="00A325A5">
              <w:rPr>
                <w:rFonts w:hint="eastAsia"/>
                <w:color w:val="000000" w:themeColor="text1"/>
                <w:szCs w:val="21"/>
              </w:rPr>
              <w:t>次産業化プランナー</w:t>
            </w:r>
            <w:r w:rsidR="0097395F" w:rsidRPr="00A325A5">
              <w:rPr>
                <w:rFonts w:hint="eastAsia"/>
                <w:color w:val="000000" w:themeColor="text1"/>
                <w:szCs w:val="21"/>
              </w:rPr>
              <w:t>の</w:t>
            </w:r>
            <w:r w:rsidR="001C65B8" w:rsidRPr="00A325A5">
              <w:rPr>
                <w:rFonts w:hint="eastAsia"/>
                <w:color w:val="000000" w:themeColor="text1"/>
                <w:szCs w:val="21"/>
              </w:rPr>
              <w:t>登録について</w:t>
            </w:r>
          </w:p>
        </w:tc>
      </w:tr>
    </w:tbl>
    <w:p w:rsidR="00C6699D" w:rsidRPr="00F335CC" w:rsidRDefault="00C6699D" w:rsidP="006D2C72">
      <w:pPr>
        <w:rPr>
          <w:szCs w:val="21"/>
        </w:rPr>
      </w:pPr>
    </w:p>
    <w:p w:rsidR="00F74115" w:rsidRDefault="00C6699D" w:rsidP="004564F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全ての審査を通過された方については、プランナー</w:t>
      </w:r>
      <w:r w:rsidR="0097395F" w:rsidRPr="00A325A5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szCs w:val="21"/>
        </w:rPr>
        <w:t>登録手続について、事務局よりご連絡させていただきます。雇用主を介したプランナー登録、プランナー業務</w:t>
      </w:r>
      <w:r w:rsidR="004C23E6">
        <w:rPr>
          <w:rFonts w:hint="eastAsia"/>
          <w:szCs w:val="21"/>
        </w:rPr>
        <w:t>依頼の受託</w:t>
      </w:r>
      <w:r w:rsidR="005C7246">
        <w:rPr>
          <w:rFonts w:hint="eastAsia"/>
          <w:szCs w:val="21"/>
        </w:rPr>
        <w:t>、謝金等の支払を希望する場合、当該雇用主と</w:t>
      </w:r>
      <w:r>
        <w:rPr>
          <w:rFonts w:hint="eastAsia"/>
          <w:szCs w:val="21"/>
        </w:rPr>
        <w:t>サポートセンター間で契約手続が必要となります。</w:t>
      </w:r>
      <w:r w:rsidR="004C23E6">
        <w:rPr>
          <w:rFonts w:hint="eastAsia"/>
          <w:szCs w:val="21"/>
        </w:rPr>
        <w:t>なお、当該雇用主は、次の各号に掲げる全ての要件を満たした法人とします。</w:t>
      </w:r>
    </w:p>
    <w:p w:rsidR="00785E43" w:rsidRDefault="00785E43" w:rsidP="00785E43">
      <w:pPr>
        <w:pStyle w:val="1"/>
        <w:tabs>
          <w:tab w:val="left" w:pos="993"/>
        </w:tabs>
        <w:ind w:leftChars="284" w:left="596" w:firstLineChars="115" w:firstLine="241"/>
        <w:rPr>
          <w:rFonts w:hint="default"/>
        </w:rPr>
      </w:pPr>
    </w:p>
    <w:p w:rsidR="00785E43" w:rsidRDefault="00785E43" w:rsidP="00785E43">
      <w:pPr>
        <w:pStyle w:val="1"/>
        <w:numPr>
          <w:ilvl w:val="0"/>
          <w:numId w:val="5"/>
        </w:numPr>
        <w:tabs>
          <w:tab w:val="left" w:pos="993"/>
        </w:tabs>
        <w:ind w:left="993" w:hanging="284"/>
        <w:rPr>
          <w:rFonts w:hint="default"/>
        </w:rPr>
      </w:pPr>
      <w:r>
        <w:t xml:space="preserve">　プランナーの要件を満たす者を、少なくとも１名以上、雇用しているか、役員に置いていること。</w:t>
      </w:r>
    </w:p>
    <w:p w:rsidR="00785E43" w:rsidRDefault="005C7246" w:rsidP="00785E43">
      <w:pPr>
        <w:pStyle w:val="1"/>
        <w:numPr>
          <w:ilvl w:val="0"/>
          <w:numId w:val="5"/>
        </w:numPr>
        <w:tabs>
          <w:tab w:val="left" w:pos="993"/>
        </w:tabs>
        <w:ind w:left="993" w:hanging="284"/>
        <w:rPr>
          <w:rFonts w:hint="default"/>
        </w:rPr>
      </w:pPr>
      <w:r>
        <w:t xml:space="preserve">　上記①に該当する者が、サポートセンター業務</w:t>
      </w:r>
      <w:r w:rsidR="00785E43">
        <w:t>の実施期間中、継続的かつ安定的に同事業に従事することが可能であること。</w:t>
      </w:r>
    </w:p>
    <w:p w:rsidR="00785E43" w:rsidRDefault="005C7246" w:rsidP="00785E43">
      <w:pPr>
        <w:pStyle w:val="1"/>
        <w:numPr>
          <w:ilvl w:val="0"/>
          <w:numId w:val="5"/>
        </w:numPr>
        <w:tabs>
          <w:tab w:val="left" w:pos="993"/>
        </w:tabs>
        <w:ind w:left="993" w:hanging="284"/>
        <w:rPr>
          <w:rFonts w:hint="default"/>
        </w:rPr>
      </w:pPr>
      <w:r>
        <w:t xml:space="preserve">　サポートセンターが上記①に該当する者を指名してサポートセンター業務</w:t>
      </w:r>
      <w:r w:rsidR="00785E43">
        <w:t>に従事するよう依頼した場合、これを拒否せず、かつ、当該者に何ら制約を加えることなく、同事業に従事させることができること。</w:t>
      </w:r>
    </w:p>
    <w:p w:rsidR="00C61CC5" w:rsidRDefault="00C61CC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63DDD" w:rsidTr="00363DDD">
        <w:tc>
          <w:tcPr>
            <w:tcW w:w="8702" w:type="dxa"/>
          </w:tcPr>
          <w:p w:rsidR="00363DDD" w:rsidRDefault="00A325A5" w:rsidP="00363DDD">
            <w:pPr>
              <w:jc w:val="center"/>
              <w:rPr>
                <w:szCs w:val="21"/>
              </w:rPr>
            </w:pPr>
            <w:r w:rsidRPr="00A325A5">
              <w:rPr>
                <w:rFonts w:hint="eastAsia"/>
                <w:color w:val="000000" w:themeColor="text1"/>
                <w:szCs w:val="21"/>
              </w:rPr>
              <w:lastRenderedPageBreak/>
              <w:t>奈良</w:t>
            </w:r>
            <w:r w:rsidR="00363DDD">
              <w:rPr>
                <w:rFonts w:hint="eastAsia"/>
                <w:szCs w:val="21"/>
              </w:rPr>
              <w:t>6</w:t>
            </w:r>
            <w:r w:rsidR="00363DDD">
              <w:rPr>
                <w:rFonts w:hint="eastAsia"/>
                <w:szCs w:val="21"/>
              </w:rPr>
              <w:t>次産業化プランナーよる支援活動</w:t>
            </w:r>
          </w:p>
        </w:tc>
      </w:tr>
    </w:tbl>
    <w:p w:rsidR="000641B0" w:rsidRPr="00A325A5" w:rsidRDefault="000641B0" w:rsidP="000641B0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szCs w:val="21"/>
        </w:rPr>
        <w:t>プランナ</w:t>
      </w:r>
      <w:r w:rsidRPr="00A325A5">
        <w:rPr>
          <w:rFonts w:hint="eastAsia"/>
          <w:color w:val="000000" w:themeColor="text1"/>
          <w:szCs w:val="21"/>
        </w:rPr>
        <w:t>ーが行う、</w:t>
      </w:r>
      <w:r w:rsidR="005C55EB" w:rsidRPr="00A325A5">
        <w:rPr>
          <w:rFonts w:hint="eastAsia"/>
          <w:color w:val="000000" w:themeColor="text1"/>
          <w:szCs w:val="21"/>
        </w:rPr>
        <w:t>農林漁業者や事業者（以下、「農林漁業者等」という</w:t>
      </w:r>
      <w:r w:rsidR="00971BF8" w:rsidRPr="00A325A5">
        <w:rPr>
          <w:rFonts w:hint="eastAsia"/>
          <w:color w:val="000000" w:themeColor="text1"/>
          <w:szCs w:val="21"/>
        </w:rPr>
        <w:t>。</w:t>
      </w:r>
      <w:r w:rsidR="005C55EB" w:rsidRPr="00A325A5">
        <w:rPr>
          <w:rFonts w:hint="eastAsia"/>
          <w:color w:val="000000" w:themeColor="text1"/>
          <w:szCs w:val="21"/>
        </w:rPr>
        <w:t>）に対する</w:t>
      </w:r>
      <w:r w:rsidRPr="00A325A5">
        <w:rPr>
          <w:rFonts w:hint="eastAsia"/>
          <w:color w:val="000000" w:themeColor="text1"/>
          <w:szCs w:val="21"/>
        </w:rPr>
        <w:t>支援活動（以下、「</w:t>
      </w:r>
      <w:r w:rsidR="004C23E6" w:rsidRPr="00A325A5">
        <w:rPr>
          <w:rFonts w:hint="eastAsia"/>
          <w:color w:val="000000" w:themeColor="text1"/>
          <w:szCs w:val="21"/>
        </w:rPr>
        <w:t>プランナー</w:t>
      </w:r>
      <w:r w:rsidRPr="00A325A5">
        <w:rPr>
          <w:rFonts w:hint="eastAsia"/>
          <w:color w:val="000000" w:themeColor="text1"/>
          <w:szCs w:val="21"/>
        </w:rPr>
        <w:t>業務」という</w:t>
      </w:r>
      <w:r w:rsidR="008C3485" w:rsidRPr="00A325A5">
        <w:rPr>
          <w:rFonts w:hint="eastAsia"/>
          <w:color w:val="000000" w:themeColor="text1"/>
          <w:szCs w:val="21"/>
        </w:rPr>
        <w:t>。</w:t>
      </w:r>
      <w:r w:rsidRPr="00A325A5">
        <w:rPr>
          <w:rFonts w:hint="eastAsia"/>
          <w:color w:val="000000" w:themeColor="text1"/>
          <w:szCs w:val="21"/>
        </w:rPr>
        <w:t>）は</w:t>
      </w:r>
      <w:r w:rsidR="005C55EB" w:rsidRPr="00A325A5">
        <w:rPr>
          <w:rFonts w:hint="eastAsia"/>
          <w:color w:val="000000" w:themeColor="text1"/>
          <w:szCs w:val="21"/>
        </w:rPr>
        <w:t>、</w:t>
      </w:r>
      <w:r w:rsidRPr="00A325A5">
        <w:rPr>
          <w:rFonts w:hint="eastAsia"/>
          <w:color w:val="000000" w:themeColor="text1"/>
          <w:szCs w:val="21"/>
        </w:rPr>
        <w:t>以下の通りです。</w:t>
      </w:r>
    </w:p>
    <w:p w:rsidR="000641B0" w:rsidRPr="00A325A5" w:rsidRDefault="000641B0" w:rsidP="000641B0">
      <w:pPr>
        <w:rPr>
          <w:color w:val="000000" w:themeColor="text1"/>
          <w:szCs w:val="21"/>
        </w:rPr>
      </w:pPr>
    </w:p>
    <w:p w:rsidR="004466B2" w:rsidRPr="008566D2" w:rsidRDefault="006D2C72" w:rsidP="008566D2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プランナー</w:t>
      </w:r>
      <w:r w:rsidR="000641B0" w:rsidRPr="00A325A5">
        <w:rPr>
          <w:rFonts w:hint="eastAsia"/>
          <w:color w:val="000000" w:themeColor="text1"/>
          <w:szCs w:val="21"/>
        </w:rPr>
        <w:t>は、</w:t>
      </w:r>
      <w:r w:rsidRPr="00A325A5">
        <w:rPr>
          <w:rFonts w:hint="eastAsia"/>
          <w:color w:val="000000" w:themeColor="text1"/>
          <w:szCs w:val="21"/>
        </w:rPr>
        <w:t>サポートセンター</w:t>
      </w:r>
      <w:r w:rsidR="000641B0" w:rsidRPr="00A325A5">
        <w:rPr>
          <w:rFonts w:hint="eastAsia"/>
          <w:color w:val="000000" w:themeColor="text1"/>
          <w:szCs w:val="21"/>
        </w:rPr>
        <w:t>が</w:t>
      </w:r>
      <w:r w:rsidR="002D77FE" w:rsidRPr="00A325A5">
        <w:rPr>
          <w:rFonts w:hint="eastAsia"/>
          <w:color w:val="000000" w:themeColor="text1"/>
          <w:szCs w:val="21"/>
        </w:rPr>
        <w:t>農林漁業者</w:t>
      </w:r>
      <w:r w:rsidR="005C55EB" w:rsidRPr="00A325A5">
        <w:rPr>
          <w:rFonts w:hint="eastAsia"/>
          <w:color w:val="000000" w:themeColor="text1"/>
          <w:szCs w:val="21"/>
        </w:rPr>
        <w:t>等や</w:t>
      </w:r>
      <w:r w:rsidR="0096019E" w:rsidRPr="00A325A5">
        <w:rPr>
          <w:rFonts w:hint="eastAsia"/>
          <w:color w:val="000000" w:themeColor="text1"/>
          <w:szCs w:val="21"/>
        </w:rPr>
        <w:t>地域支援機関</w:t>
      </w:r>
      <w:r w:rsidR="00CC15A8" w:rsidRPr="00A325A5">
        <w:rPr>
          <w:rFonts w:hint="eastAsia"/>
          <w:color w:val="000000" w:themeColor="text1"/>
          <w:szCs w:val="21"/>
        </w:rPr>
        <w:t>等</w:t>
      </w:r>
      <w:r w:rsidR="00170A92" w:rsidRPr="00A325A5">
        <w:rPr>
          <w:rFonts w:hint="eastAsia"/>
          <w:color w:val="000000" w:themeColor="text1"/>
          <w:szCs w:val="21"/>
        </w:rPr>
        <w:t>から相談を</w:t>
      </w:r>
      <w:r w:rsidR="008C3485" w:rsidRPr="00A325A5">
        <w:rPr>
          <w:rFonts w:hint="eastAsia"/>
          <w:color w:val="000000" w:themeColor="text1"/>
          <w:szCs w:val="21"/>
        </w:rPr>
        <w:t>受けた</w:t>
      </w:r>
      <w:r w:rsidR="006A1299" w:rsidRPr="00A325A5">
        <w:rPr>
          <w:rFonts w:hint="eastAsia"/>
          <w:color w:val="000000" w:themeColor="text1"/>
          <w:szCs w:val="21"/>
        </w:rPr>
        <w:t>上で</w:t>
      </w:r>
      <w:r w:rsidR="008C3485" w:rsidRPr="00A325A5">
        <w:rPr>
          <w:rFonts w:hint="eastAsia"/>
          <w:color w:val="000000" w:themeColor="text1"/>
          <w:szCs w:val="21"/>
        </w:rPr>
        <w:t>プランナー派遣を希望する、農林漁業者等が作成する</w:t>
      </w:r>
      <w:r w:rsidR="001F7D7F" w:rsidRPr="00A325A5">
        <w:rPr>
          <w:rFonts w:hint="eastAsia"/>
          <w:color w:val="000000" w:themeColor="text1"/>
          <w:szCs w:val="21"/>
        </w:rPr>
        <w:t>「申込書」、</w:t>
      </w:r>
      <w:r w:rsidR="00170A92" w:rsidRPr="00A325A5">
        <w:rPr>
          <w:rFonts w:hint="eastAsia"/>
          <w:color w:val="000000" w:themeColor="text1"/>
          <w:szCs w:val="21"/>
        </w:rPr>
        <w:t>支援内容が明示された文書</w:t>
      </w:r>
      <w:r w:rsidR="001F7D7F" w:rsidRPr="00A325A5">
        <w:rPr>
          <w:rFonts w:hint="eastAsia"/>
          <w:color w:val="000000" w:themeColor="text1"/>
          <w:szCs w:val="21"/>
        </w:rPr>
        <w:t>等</w:t>
      </w:r>
      <w:r w:rsidR="000641B0" w:rsidRPr="00A325A5">
        <w:rPr>
          <w:rFonts w:hint="eastAsia"/>
          <w:color w:val="000000" w:themeColor="text1"/>
          <w:szCs w:val="21"/>
        </w:rPr>
        <w:t>に基づき、</w:t>
      </w:r>
      <w:r w:rsidR="002D77FE" w:rsidRPr="00A325A5">
        <w:rPr>
          <w:rFonts w:hint="eastAsia"/>
          <w:color w:val="000000" w:themeColor="text1"/>
          <w:szCs w:val="21"/>
        </w:rPr>
        <w:t>農林漁業者等</w:t>
      </w:r>
      <w:r w:rsidR="000641B0" w:rsidRPr="00A325A5">
        <w:rPr>
          <w:rFonts w:hint="eastAsia"/>
          <w:color w:val="000000" w:themeColor="text1"/>
          <w:szCs w:val="21"/>
        </w:rPr>
        <w:t>の支援を行って頂きます。</w:t>
      </w:r>
    </w:p>
    <w:p w:rsidR="009D7309" w:rsidRPr="00A325A5" w:rsidRDefault="00273FD2" w:rsidP="008C3485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サポートセンター</w:t>
      </w:r>
      <w:r w:rsidR="006D6802" w:rsidRPr="00A325A5">
        <w:rPr>
          <w:rFonts w:hint="eastAsia"/>
          <w:color w:val="000000" w:themeColor="text1"/>
          <w:szCs w:val="21"/>
        </w:rPr>
        <w:t>はプランナーに対し</w:t>
      </w:r>
      <w:r w:rsidR="001F7D7F" w:rsidRPr="00A325A5">
        <w:rPr>
          <w:rFonts w:hint="eastAsia"/>
          <w:color w:val="000000" w:themeColor="text1"/>
          <w:szCs w:val="21"/>
        </w:rPr>
        <w:t>「申込書」</w:t>
      </w:r>
      <w:r w:rsidR="006D6802" w:rsidRPr="00A325A5">
        <w:rPr>
          <w:rFonts w:hint="eastAsia"/>
          <w:color w:val="000000" w:themeColor="text1"/>
          <w:szCs w:val="21"/>
        </w:rPr>
        <w:t>を</w:t>
      </w:r>
      <w:r w:rsidR="009D7309" w:rsidRPr="00A325A5">
        <w:rPr>
          <w:rFonts w:hint="eastAsia"/>
          <w:color w:val="000000" w:themeColor="text1"/>
          <w:szCs w:val="21"/>
        </w:rPr>
        <w:t>提示</w:t>
      </w:r>
      <w:r w:rsidR="006D6802" w:rsidRPr="00A325A5">
        <w:rPr>
          <w:rFonts w:hint="eastAsia"/>
          <w:color w:val="000000" w:themeColor="text1"/>
          <w:szCs w:val="21"/>
        </w:rPr>
        <w:t>し</w:t>
      </w:r>
      <w:r w:rsidR="009D7309" w:rsidRPr="00A325A5">
        <w:rPr>
          <w:rFonts w:hint="eastAsia"/>
          <w:color w:val="000000" w:themeColor="text1"/>
          <w:szCs w:val="21"/>
        </w:rPr>
        <w:t>、当該プランナーへ支援</w:t>
      </w:r>
      <w:r w:rsidR="0041381C" w:rsidRPr="00A325A5">
        <w:rPr>
          <w:rFonts w:hint="eastAsia"/>
          <w:color w:val="000000" w:themeColor="text1"/>
          <w:szCs w:val="21"/>
        </w:rPr>
        <w:t>の</w:t>
      </w:r>
      <w:r w:rsidR="009D7309" w:rsidRPr="00A325A5">
        <w:rPr>
          <w:rFonts w:hint="eastAsia"/>
          <w:color w:val="000000" w:themeColor="text1"/>
          <w:szCs w:val="21"/>
        </w:rPr>
        <w:t>打診を</w:t>
      </w:r>
      <w:r w:rsidR="0041381C" w:rsidRPr="00A325A5">
        <w:rPr>
          <w:rFonts w:hint="eastAsia"/>
          <w:color w:val="000000" w:themeColor="text1"/>
          <w:szCs w:val="21"/>
        </w:rPr>
        <w:t>行います</w:t>
      </w:r>
      <w:r w:rsidR="005C7246" w:rsidRPr="00A325A5">
        <w:rPr>
          <w:rFonts w:hint="eastAsia"/>
          <w:color w:val="000000" w:themeColor="text1"/>
          <w:szCs w:val="21"/>
        </w:rPr>
        <w:t>。プランナーは、支援の可否を</w:t>
      </w:r>
      <w:r w:rsidR="009D7309" w:rsidRPr="00A325A5">
        <w:rPr>
          <w:rFonts w:hint="eastAsia"/>
          <w:color w:val="000000" w:themeColor="text1"/>
          <w:szCs w:val="21"/>
        </w:rPr>
        <w:t>サポートセンターへご連絡頂きます。</w:t>
      </w:r>
    </w:p>
    <w:p w:rsidR="009D7309" w:rsidRPr="00A325A5" w:rsidRDefault="009D7309" w:rsidP="008C3485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プランナーは、</w:t>
      </w:r>
      <w:r w:rsidR="006D6802" w:rsidRPr="00A325A5">
        <w:rPr>
          <w:rFonts w:hint="eastAsia"/>
          <w:color w:val="000000" w:themeColor="text1"/>
          <w:szCs w:val="21"/>
        </w:rPr>
        <w:t>プランナー派遣を決定した農林漁業者等（以下、「</w:t>
      </w:r>
      <w:r w:rsidRPr="00A325A5">
        <w:rPr>
          <w:rFonts w:hint="eastAsia"/>
          <w:color w:val="000000" w:themeColor="text1"/>
          <w:szCs w:val="21"/>
        </w:rPr>
        <w:t>支援対象事業者</w:t>
      </w:r>
      <w:r w:rsidR="006D6802" w:rsidRPr="00A325A5">
        <w:rPr>
          <w:rFonts w:hint="eastAsia"/>
          <w:color w:val="000000" w:themeColor="text1"/>
          <w:szCs w:val="21"/>
        </w:rPr>
        <w:t>」という。）</w:t>
      </w:r>
      <w:r w:rsidRPr="00A325A5">
        <w:rPr>
          <w:rFonts w:hint="eastAsia"/>
          <w:color w:val="000000" w:themeColor="text1"/>
          <w:szCs w:val="21"/>
        </w:rPr>
        <w:t>への訪問行程</w:t>
      </w:r>
      <w:r w:rsidR="00A448E5" w:rsidRPr="00A325A5">
        <w:rPr>
          <w:rFonts w:hint="eastAsia"/>
          <w:color w:val="000000" w:themeColor="text1"/>
          <w:szCs w:val="21"/>
        </w:rPr>
        <w:t>表</w:t>
      </w:r>
      <w:r w:rsidR="005C7246" w:rsidRPr="00A325A5">
        <w:rPr>
          <w:rFonts w:hint="eastAsia"/>
          <w:color w:val="000000" w:themeColor="text1"/>
          <w:szCs w:val="21"/>
        </w:rPr>
        <w:t>を</w:t>
      </w:r>
      <w:r w:rsidRPr="00A325A5">
        <w:rPr>
          <w:rFonts w:hint="eastAsia"/>
          <w:color w:val="000000" w:themeColor="text1"/>
          <w:szCs w:val="21"/>
        </w:rPr>
        <w:t>サポートセンターへ</w:t>
      </w:r>
      <w:r w:rsidR="0041381C" w:rsidRPr="00A325A5">
        <w:rPr>
          <w:rFonts w:hint="eastAsia"/>
          <w:color w:val="000000" w:themeColor="text1"/>
          <w:szCs w:val="21"/>
        </w:rPr>
        <w:t>ご</w:t>
      </w:r>
      <w:r w:rsidR="00A448E5" w:rsidRPr="00A325A5">
        <w:rPr>
          <w:rFonts w:hint="eastAsia"/>
          <w:color w:val="000000" w:themeColor="text1"/>
          <w:szCs w:val="21"/>
        </w:rPr>
        <w:t>提示いただき</w:t>
      </w:r>
      <w:r w:rsidR="005C7246" w:rsidRPr="00A325A5">
        <w:rPr>
          <w:rFonts w:hint="eastAsia"/>
          <w:color w:val="000000" w:themeColor="text1"/>
          <w:szCs w:val="21"/>
        </w:rPr>
        <w:t>、</w:t>
      </w:r>
      <w:r w:rsidRPr="00A325A5">
        <w:rPr>
          <w:rFonts w:hint="eastAsia"/>
          <w:color w:val="000000" w:themeColor="text1"/>
          <w:szCs w:val="21"/>
        </w:rPr>
        <w:t>サポートセンターから行程内容の承認を得ます。</w:t>
      </w:r>
    </w:p>
    <w:p w:rsidR="002F394E" w:rsidRPr="00A325A5" w:rsidRDefault="006D6802" w:rsidP="008C3485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プランナーは、</w:t>
      </w:r>
      <w:r w:rsidR="002F394E" w:rsidRPr="00A325A5">
        <w:rPr>
          <w:rFonts w:hint="eastAsia"/>
          <w:color w:val="000000" w:themeColor="text1"/>
          <w:szCs w:val="21"/>
        </w:rPr>
        <w:t>「相談者カルテ」や支</w:t>
      </w:r>
      <w:r w:rsidR="00A448E5" w:rsidRPr="00A325A5">
        <w:rPr>
          <w:rFonts w:hint="eastAsia"/>
          <w:color w:val="000000" w:themeColor="text1"/>
          <w:szCs w:val="21"/>
        </w:rPr>
        <w:t>援内容が明示された文書を</w:t>
      </w:r>
      <w:r w:rsidR="002F394E" w:rsidRPr="00A325A5">
        <w:rPr>
          <w:rFonts w:hint="eastAsia"/>
          <w:color w:val="000000" w:themeColor="text1"/>
          <w:szCs w:val="21"/>
        </w:rPr>
        <w:t>受領後、</w:t>
      </w:r>
      <w:r w:rsidR="0041381C" w:rsidRPr="00A325A5">
        <w:rPr>
          <w:rFonts w:hint="eastAsia"/>
          <w:color w:val="000000" w:themeColor="text1"/>
          <w:szCs w:val="21"/>
        </w:rPr>
        <w:t>当該の</w:t>
      </w:r>
      <w:r w:rsidR="005C7246" w:rsidRPr="00A325A5">
        <w:rPr>
          <w:rFonts w:hint="eastAsia"/>
          <w:color w:val="000000" w:themeColor="text1"/>
          <w:szCs w:val="21"/>
        </w:rPr>
        <w:t>業務を受託する旨、</w:t>
      </w:r>
      <w:r w:rsidR="00A448E5" w:rsidRPr="00A325A5">
        <w:rPr>
          <w:rFonts w:hint="eastAsia"/>
          <w:color w:val="000000" w:themeColor="text1"/>
          <w:szCs w:val="21"/>
        </w:rPr>
        <w:t>サポートセンターへ</w:t>
      </w:r>
      <w:r w:rsidR="002F394E" w:rsidRPr="00A325A5">
        <w:rPr>
          <w:rFonts w:hint="eastAsia"/>
          <w:color w:val="000000" w:themeColor="text1"/>
          <w:szCs w:val="21"/>
        </w:rPr>
        <w:t>ご連絡願います。</w:t>
      </w:r>
    </w:p>
    <w:p w:rsidR="001F7D7F" w:rsidRPr="00A325A5" w:rsidRDefault="001F7D7F" w:rsidP="008C3485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サポートセンター</w:t>
      </w:r>
      <w:r w:rsidR="00A448E5" w:rsidRPr="00A325A5">
        <w:rPr>
          <w:rFonts w:hint="eastAsia"/>
          <w:color w:val="000000" w:themeColor="text1"/>
          <w:szCs w:val="21"/>
        </w:rPr>
        <w:t>から支援対象者の名称、時間、内容が明示された文書を受領後、業務受託の可否</w:t>
      </w:r>
      <w:r w:rsidRPr="00A325A5">
        <w:rPr>
          <w:rFonts w:hint="eastAsia"/>
          <w:color w:val="000000" w:themeColor="text1"/>
          <w:szCs w:val="21"/>
        </w:rPr>
        <w:t>をご連絡ください。</w:t>
      </w:r>
    </w:p>
    <w:p w:rsidR="009D7309" w:rsidRPr="00A325A5" w:rsidRDefault="001F7D7F" w:rsidP="008C3485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プランナーは、支援対象事業者への</w:t>
      </w:r>
      <w:r w:rsidR="005C7246" w:rsidRPr="00A325A5">
        <w:rPr>
          <w:rFonts w:hint="eastAsia"/>
          <w:color w:val="000000" w:themeColor="text1"/>
          <w:szCs w:val="21"/>
        </w:rPr>
        <w:t>訪問を含む支援計画の遂行その他において、</w:t>
      </w:r>
      <w:r w:rsidR="009D7309" w:rsidRPr="00A325A5">
        <w:rPr>
          <w:rFonts w:hint="eastAsia"/>
          <w:color w:val="000000" w:themeColor="text1"/>
          <w:szCs w:val="21"/>
        </w:rPr>
        <w:t>サポートセンターの指示に基づき活動し、</w:t>
      </w:r>
      <w:r w:rsidR="004466B2" w:rsidRPr="00A325A5">
        <w:rPr>
          <w:rFonts w:hint="eastAsia"/>
          <w:color w:val="000000" w:themeColor="text1"/>
          <w:szCs w:val="21"/>
        </w:rPr>
        <w:t>新たに「相談者カルテ」を作成ください。作成後</w:t>
      </w:r>
      <w:r w:rsidR="009D7309" w:rsidRPr="00A325A5">
        <w:rPr>
          <w:rFonts w:hint="eastAsia"/>
          <w:color w:val="000000" w:themeColor="text1"/>
          <w:szCs w:val="21"/>
        </w:rPr>
        <w:t>速やかに、「相談者カルテ」をご提出頂きます。その際、適切に活動を行ったことを証する書類も併せてご提出頂きます。</w:t>
      </w:r>
    </w:p>
    <w:p w:rsidR="000641B0" w:rsidRPr="00A325A5" w:rsidRDefault="000641B0" w:rsidP="004466B2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複数の</w:t>
      </w:r>
      <w:r w:rsidR="006D2C72" w:rsidRPr="00A325A5">
        <w:rPr>
          <w:rFonts w:hint="eastAsia"/>
          <w:color w:val="000000" w:themeColor="text1"/>
          <w:szCs w:val="21"/>
        </w:rPr>
        <w:t>プランナー</w:t>
      </w:r>
      <w:r w:rsidRPr="00A325A5">
        <w:rPr>
          <w:rFonts w:hint="eastAsia"/>
          <w:color w:val="000000" w:themeColor="text1"/>
          <w:szCs w:val="21"/>
        </w:rPr>
        <w:t>がチームを組み、</w:t>
      </w:r>
      <w:r w:rsidR="004466B2" w:rsidRPr="00A325A5">
        <w:rPr>
          <w:rFonts w:hint="eastAsia"/>
          <w:color w:val="000000" w:themeColor="text1"/>
          <w:szCs w:val="21"/>
        </w:rPr>
        <w:t>支援対象事業者等</w:t>
      </w:r>
      <w:r w:rsidRPr="00A325A5">
        <w:rPr>
          <w:rFonts w:hint="eastAsia"/>
          <w:color w:val="000000" w:themeColor="text1"/>
          <w:szCs w:val="21"/>
        </w:rPr>
        <w:t>に対し、複数回訪問して</w:t>
      </w:r>
      <w:r w:rsidR="006A1299" w:rsidRPr="00A325A5">
        <w:rPr>
          <w:rFonts w:hint="eastAsia"/>
          <w:color w:val="000000" w:themeColor="text1"/>
          <w:szCs w:val="21"/>
        </w:rPr>
        <w:t>頂くことが想定されます。この場合でも、訪問の都度、</w:t>
      </w:r>
      <w:r w:rsidR="004466B2" w:rsidRPr="00A325A5">
        <w:rPr>
          <w:rFonts w:hint="eastAsia"/>
          <w:color w:val="000000" w:themeColor="text1"/>
          <w:szCs w:val="21"/>
        </w:rPr>
        <w:t>プランナー</w:t>
      </w:r>
      <w:r w:rsidR="001F7D7F" w:rsidRPr="00A325A5">
        <w:rPr>
          <w:rFonts w:hint="eastAsia"/>
          <w:color w:val="000000" w:themeColor="text1"/>
          <w:szCs w:val="21"/>
        </w:rPr>
        <w:t>に</w:t>
      </w:r>
      <w:r w:rsidR="0041381C" w:rsidRPr="00A325A5">
        <w:rPr>
          <w:rFonts w:hint="eastAsia"/>
          <w:color w:val="000000" w:themeColor="text1"/>
          <w:szCs w:val="21"/>
        </w:rPr>
        <w:t>「</w:t>
      </w:r>
      <w:r w:rsidR="001F7D7F" w:rsidRPr="00A325A5">
        <w:rPr>
          <w:rFonts w:hint="eastAsia"/>
          <w:color w:val="000000" w:themeColor="text1"/>
          <w:szCs w:val="21"/>
        </w:rPr>
        <w:t>相談者カルテ</w:t>
      </w:r>
      <w:r w:rsidR="0041381C" w:rsidRPr="00A325A5">
        <w:rPr>
          <w:rFonts w:hint="eastAsia"/>
          <w:color w:val="000000" w:themeColor="text1"/>
          <w:szCs w:val="21"/>
        </w:rPr>
        <w:t>」</w:t>
      </w:r>
      <w:r w:rsidRPr="00A325A5">
        <w:rPr>
          <w:rFonts w:hint="eastAsia"/>
          <w:color w:val="000000" w:themeColor="text1"/>
          <w:szCs w:val="21"/>
        </w:rPr>
        <w:t>を</w:t>
      </w:r>
      <w:r w:rsidR="001F7D7F" w:rsidRPr="00A325A5">
        <w:rPr>
          <w:rFonts w:hint="eastAsia"/>
          <w:color w:val="000000" w:themeColor="text1"/>
          <w:szCs w:val="21"/>
        </w:rPr>
        <w:t>ご提出</w:t>
      </w:r>
      <w:r w:rsidRPr="00A325A5">
        <w:rPr>
          <w:rFonts w:hint="eastAsia"/>
          <w:color w:val="000000" w:themeColor="text1"/>
          <w:szCs w:val="21"/>
        </w:rPr>
        <w:t>頂きます。</w:t>
      </w:r>
    </w:p>
    <w:p w:rsidR="000641B0" w:rsidRPr="00A325A5" w:rsidRDefault="000641B0" w:rsidP="008C3485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上記報告が適切になされた</w:t>
      </w:r>
      <w:r w:rsidR="002D77FE" w:rsidRPr="00A325A5">
        <w:rPr>
          <w:rFonts w:hint="eastAsia"/>
          <w:color w:val="000000" w:themeColor="text1"/>
          <w:szCs w:val="21"/>
        </w:rPr>
        <w:t>と</w:t>
      </w:r>
      <w:r w:rsidR="004466B2" w:rsidRPr="00A325A5">
        <w:rPr>
          <w:rFonts w:hint="eastAsia"/>
          <w:color w:val="000000" w:themeColor="text1"/>
          <w:szCs w:val="21"/>
        </w:rPr>
        <w:t>サポート</w:t>
      </w:r>
      <w:r w:rsidR="002D77FE" w:rsidRPr="00A325A5">
        <w:rPr>
          <w:rFonts w:hint="eastAsia"/>
          <w:color w:val="000000" w:themeColor="text1"/>
          <w:szCs w:val="21"/>
        </w:rPr>
        <w:t>センターが確認できた場合、</w:t>
      </w:r>
      <w:r w:rsidR="006D2C72" w:rsidRPr="00A325A5">
        <w:rPr>
          <w:rFonts w:hint="eastAsia"/>
          <w:color w:val="000000" w:themeColor="text1"/>
          <w:szCs w:val="21"/>
        </w:rPr>
        <w:t>サポートセンター</w:t>
      </w:r>
      <w:r w:rsidR="002D77FE" w:rsidRPr="00A325A5">
        <w:rPr>
          <w:rFonts w:hint="eastAsia"/>
          <w:color w:val="000000" w:themeColor="text1"/>
          <w:szCs w:val="21"/>
        </w:rPr>
        <w:t>は</w:t>
      </w:r>
      <w:r w:rsidR="006D2C72" w:rsidRPr="00A325A5">
        <w:rPr>
          <w:rFonts w:hint="eastAsia"/>
          <w:color w:val="000000" w:themeColor="text1"/>
          <w:szCs w:val="21"/>
        </w:rPr>
        <w:t>プランナー</w:t>
      </w:r>
      <w:r w:rsidR="002D77FE" w:rsidRPr="00A325A5">
        <w:rPr>
          <w:rFonts w:hint="eastAsia"/>
          <w:color w:val="000000" w:themeColor="text1"/>
          <w:szCs w:val="21"/>
        </w:rPr>
        <w:t>に対し</w:t>
      </w:r>
      <w:r w:rsidR="001F7D7F" w:rsidRPr="00A325A5">
        <w:rPr>
          <w:rFonts w:hint="eastAsia"/>
          <w:color w:val="000000" w:themeColor="text1"/>
          <w:szCs w:val="21"/>
        </w:rPr>
        <w:t>、支援依頼文書</w:t>
      </w:r>
      <w:r w:rsidR="00B54963" w:rsidRPr="00A325A5">
        <w:rPr>
          <w:rFonts w:hint="eastAsia"/>
          <w:color w:val="000000" w:themeColor="text1"/>
          <w:szCs w:val="21"/>
        </w:rPr>
        <w:t>に基づき定められた</w:t>
      </w:r>
      <w:r w:rsidRPr="00A325A5">
        <w:rPr>
          <w:rFonts w:hint="eastAsia"/>
          <w:color w:val="000000" w:themeColor="text1"/>
          <w:szCs w:val="21"/>
        </w:rPr>
        <w:t>活動費及び交通費等の支払を行います。</w:t>
      </w:r>
    </w:p>
    <w:p w:rsidR="0052318A" w:rsidRPr="00A325A5" w:rsidRDefault="006A1299" w:rsidP="00A325A5">
      <w:pPr>
        <w:pStyle w:val="a3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派遣に係る経費については、派遣終了後に業務報告書</w:t>
      </w:r>
      <w:r w:rsidR="00A325A5" w:rsidRPr="00A325A5">
        <w:rPr>
          <w:rFonts w:hint="eastAsia"/>
          <w:color w:val="000000" w:themeColor="text1"/>
          <w:szCs w:val="21"/>
        </w:rPr>
        <w:t>と支出整理表</w:t>
      </w:r>
      <w:r w:rsidRPr="00A325A5">
        <w:rPr>
          <w:rFonts w:hint="eastAsia"/>
          <w:color w:val="000000" w:themeColor="text1"/>
          <w:szCs w:val="21"/>
        </w:rPr>
        <w:t>をサポートセンターへ提出頂き、</w:t>
      </w:r>
      <w:r w:rsidR="00A325A5" w:rsidRPr="00A325A5">
        <w:rPr>
          <w:rFonts w:hint="eastAsia"/>
          <w:color w:val="000000" w:themeColor="text1"/>
          <w:szCs w:val="21"/>
        </w:rPr>
        <w:t>月毎での活動全てに対して月末締めでの</w:t>
      </w:r>
      <w:r w:rsidRPr="00A325A5">
        <w:rPr>
          <w:rFonts w:hint="eastAsia"/>
          <w:color w:val="000000" w:themeColor="text1"/>
          <w:szCs w:val="21"/>
        </w:rPr>
        <w:t>請求</w:t>
      </w:r>
      <w:r w:rsidR="00A325A5" w:rsidRPr="00A325A5">
        <w:rPr>
          <w:rFonts w:hint="eastAsia"/>
          <w:color w:val="000000" w:themeColor="text1"/>
          <w:szCs w:val="21"/>
        </w:rPr>
        <w:t>を頂き、支払を行います。</w:t>
      </w:r>
    </w:p>
    <w:p w:rsidR="00A325A5" w:rsidRPr="00A325A5" w:rsidRDefault="00A325A5" w:rsidP="00A325A5">
      <w:pPr>
        <w:ind w:left="420"/>
        <w:rPr>
          <w:color w:val="000000" w:themeColor="text1"/>
          <w:szCs w:val="21"/>
        </w:rPr>
      </w:pPr>
      <w:r w:rsidRPr="00A325A5">
        <w:rPr>
          <w:rFonts w:hint="eastAsia"/>
          <w:color w:val="000000" w:themeColor="text1"/>
          <w:szCs w:val="21"/>
        </w:rPr>
        <w:t>派遣における謝金の単価は</w:t>
      </w:r>
      <w:r w:rsidRPr="00A325A5">
        <w:rPr>
          <w:rFonts w:hint="eastAsia"/>
          <w:color w:val="000000" w:themeColor="text1"/>
          <w:szCs w:val="21"/>
        </w:rPr>
        <w:t>1</w:t>
      </w:r>
      <w:r w:rsidRPr="00A325A5">
        <w:rPr>
          <w:rFonts w:hint="eastAsia"/>
          <w:color w:val="000000" w:themeColor="text1"/>
          <w:szCs w:val="21"/>
        </w:rPr>
        <w:t>時間あたり</w:t>
      </w:r>
      <w:r w:rsidRPr="00A325A5">
        <w:rPr>
          <w:rFonts w:hint="eastAsia"/>
          <w:color w:val="000000" w:themeColor="text1"/>
          <w:szCs w:val="21"/>
        </w:rPr>
        <w:t>6,500</w:t>
      </w:r>
      <w:r w:rsidRPr="00A325A5">
        <w:rPr>
          <w:rFonts w:hint="eastAsia"/>
          <w:color w:val="000000" w:themeColor="text1"/>
          <w:szCs w:val="21"/>
        </w:rPr>
        <w:t>円です。交通費は実費支給となります。</w:t>
      </w:r>
    </w:p>
    <w:p w:rsidR="00D117DD" w:rsidRPr="00A325A5" w:rsidRDefault="008566D2" w:rsidP="008566D2">
      <w:pPr>
        <w:ind w:left="420" w:hangingChars="200" w:hanging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10</w:t>
      </w:r>
      <w:r w:rsidR="0052318A" w:rsidRPr="00A325A5">
        <w:rPr>
          <w:rFonts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６</w:t>
      </w:r>
      <w:r w:rsidR="0096019E" w:rsidRPr="00A325A5">
        <w:rPr>
          <w:rFonts w:hint="eastAsia"/>
          <w:color w:val="000000" w:themeColor="text1"/>
          <w:szCs w:val="21"/>
        </w:rPr>
        <w:t>次産業化</w:t>
      </w:r>
      <w:r w:rsidR="000641B0" w:rsidRPr="00A325A5">
        <w:rPr>
          <w:rFonts w:hint="eastAsia"/>
          <w:color w:val="000000" w:themeColor="text1"/>
          <w:szCs w:val="21"/>
        </w:rPr>
        <w:t>サポートセンター</w:t>
      </w:r>
      <w:r w:rsidR="0096019E" w:rsidRPr="00A325A5">
        <w:rPr>
          <w:rFonts w:hint="eastAsia"/>
          <w:color w:val="000000" w:themeColor="text1"/>
          <w:szCs w:val="21"/>
        </w:rPr>
        <w:t>事業</w:t>
      </w:r>
      <w:r w:rsidR="000641B0" w:rsidRPr="00A325A5">
        <w:rPr>
          <w:rFonts w:hint="eastAsia"/>
          <w:color w:val="000000" w:themeColor="text1"/>
          <w:szCs w:val="21"/>
        </w:rPr>
        <w:t>は</w:t>
      </w:r>
      <w:r w:rsidR="005C7246" w:rsidRPr="00A325A5">
        <w:rPr>
          <w:rFonts w:hint="eastAsia"/>
          <w:color w:val="000000" w:themeColor="text1"/>
          <w:szCs w:val="21"/>
        </w:rPr>
        <w:t>奈良県</w:t>
      </w:r>
      <w:r w:rsidR="0096019E" w:rsidRPr="00A325A5">
        <w:rPr>
          <w:rFonts w:hint="eastAsia"/>
          <w:color w:val="000000" w:themeColor="text1"/>
          <w:szCs w:val="21"/>
        </w:rPr>
        <w:t>の</w:t>
      </w:r>
      <w:r w:rsidR="000641B0" w:rsidRPr="00A325A5">
        <w:rPr>
          <w:rFonts w:hint="eastAsia"/>
          <w:color w:val="000000" w:themeColor="text1"/>
          <w:szCs w:val="21"/>
        </w:rPr>
        <w:t>「</w:t>
      </w:r>
      <w:r w:rsidR="005C7246" w:rsidRPr="00A325A5">
        <w:rPr>
          <w:rFonts w:hint="eastAsia"/>
          <w:color w:val="000000" w:themeColor="text1"/>
          <w:szCs w:val="21"/>
        </w:rPr>
        <w:t>委託</w:t>
      </w:r>
      <w:r w:rsidR="000641B0" w:rsidRPr="00A325A5">
        <w:rPr>
          <w:rFonts w:hint="eastAsia"/>
          <w:color w:val="000000" w:themeColor="text1"/>
          <w:szCs w:val="21"/>
        </w:rPr>
        <w:t>事業」であり、</w:t>
      </w:r>
      <w:r w:rsidR="005D3678" w:rsidRPr="00A325A5">
        <w:rPr>
          <w:rFonts w:hint="eastAsia"/>
          <w:color w:val="000000" w:themeColor="text1"/>
          <w:szCs w:val="21"/>
        </w:rPr>
        <w:t>プランナーの</w:t>
      </w:r>
      <w:r w:rsidR="000641B0" w:rsidRPr="00A325A5">
        <w:rPr>
          <w:rFonts w:hint="eastAsia"/>
          <w:color w:val="000000" w:themeColor="text1"/>
          <w:szCs w:val="21"/>
        </w:rPr>
        <w:t>活動報告及び費用の支出が適切であったか、事後に詳細調査を行</w:t>
      </w:r>
      <w:r w:rsidR="00321B48" w:rsidRPr="00A325A5">
        <w:rPr>
          <w:rFonts w:hint="eastAsia"/>
          <w:color w:val="000000" w:themeColor="text1"/>
          <w:szCs w:val="21"/>
        </w:rPr>
        <w:t>います</w:t>
      </w:r>
      <w:r w:rsidR="000641B0" w:rsidRPr="00A325A5">
        <w:rPr>
          <w:rFonts w:hint="eastAsia"/>
          <w:color w:val="000000" w:themeColor="text1"/>
          <w:szCs w:val="21"/>
        </w:rPr>
        <w:t>。</w:t>
      </w:r>
    </w:p>
    <w:p w:rsidR="00D45D31" w:rsidRPr="00A325A5" w:rsidRDefault="00D45D31">
      <w:pPr>
        <w:widowControl/>
        <w:jc w:val="left"/>
        <w:rPr>
          <w:color w:val="000000" w:themeColor="text1"/>
          <w:szCs w:val="21"/>
        </w:rPr>
      </w:pPr>
      <w:r w:rsidRPr="00A325A5">
        <w:rPr>
          <w:color w:val="000000" w:themeColor="text1"/>
          <w:szCs w:val="21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63DDD" w:rsidRPr="00363DDD" w:rsidTr="00363DDD">
        <w:tc>
          <w:tcPr>
            <w:tcW w:w="8702" w:type="dxa"/>
          </w:tcPr>
          <w:p w:rsidR="00363DDD" w:rsidRDefault="00A325A5" w:rsidP="00363DDD">
            <w:pPr>
              <w:jc w:val="center"/>
              <w:rPr>
                <w:szCs w:val="21"/>
              </w:rPr>
            </w:pPr>
            <w:r w:rsidRPr="00A325A5">
              <w:rPr>
                <w:rFonts w:hint="eastAsia"/>
                <w:color w:val="000000" w:themeColor="text1"/>
                <w:szCs w:val="21"/>
              </w:rPr>
              <w:lastRenderedPageBreak/>
              <w:t>奈良</w:t>
            </w:r>
            <w:r w:rsidR="00363DDD" w:rsidRPr="00A325A5">
              <w:rPr>
                <w:rFonts w:hint="eastAsia"/>
                <w:color w:val="000000" w:themeColor="text1"/>
                <w:szCs w:val="21"/>
              </w:rPr>
              <w:t>6</w:t>
            </w:r>
            <w:r w:rsidR="00363DDD" w:rsidRPr="00A325A5">
              <w:rPr>
                <w:rFonts w:hint="eastAsia"/>
                <w:color w:val="000000" w:themeColor="text1"/>
                <w:szCs w:val="21"/>
              </w:rPr>
              <w:t>次産業化</w:t>
            </w:r>
            <w:r w:rsidR="00363DDD">
              <w:rPr>
                <w:rFonts w:hint="eastAsia"/>
                <w:szCs w:val="21"/>
              </w:rPr>
              <w:t>プランナーへの応募及び支援活動の実施にかかる留意事項</w:t>
            </w:r>
          </w:p>
        </w:tc>
      </w:tr>
    </w:tbl>
    <w:p w:rsidR="006C48C9" w:rsidRDefault="006D2C72" w:rsidP="00363D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プランナーへの登録をご希望の方、</w:t>
      </w:r>
      <w:r w:rsidR="005D3678">
        <w:rPr>
          <w:rFonts w:hint="eastAsia"/>
          <w:szCs w:val="21"/>
        </w:rPr>
        <w:t>及びプランナー</w:t>
      </w:r>
      <w:r w:rsidR="000B69E3">
        <w:rPr>
          <w:rFonts w:hint="eastAsia"/>
          <w:szCs w:val="21"/>
        </w:rPr>
        <w:t>登録された方は、以下の事項を遵守してください</w:t>
      </w:r>
      <w:r w:rsidR="006C48C9">
        <w:rPr>
          <w:rFonts w:hint="eastAsia"/>
          <w:szCs w:val="21"/>
        </w:rPr>
        <w:t>。違反する事実が発覚した場合、プランナーとして除名する場合があります。</w:t>
      </w:r>
    </w:p>
    <w:p w:rsidR="006C48C9" w:rsidRPr="00A325A5" w:rsidRDefault="006C48C9" w:rsidP="003E7B4B">
      <w:pPr>
        <w:rPr>
          <w:color w:val="000000" w:themeColor="text1"/>
          <w:szCs w:val="21"/>
        </w:rPr>
      </w:pPr>
    </w:p>
    <w:p w:rsidR="003E7B4B" w:rsidRPr="00A325A5" w:rsidRDefault="008566D2" w:rsidP="008566D2">
      <w:pPr>
        <w:ind w:left="420" w:hangingChars="200" w:hanging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１．</w:t>
      </w:r>
      <w:r w:rsidR="006C48C9" w:rsidRPr="00A325A5">
        <w:rPr>
          <w:rFonts w:hint="eastAsia"/>
          <w:color w:val="000000" w:themeColor="text1"/>
          <w:szCs w:val="21"/>
        </w:rPr>
        <w:t>応募</w:t>
      </w:r>
      <w:r w:rsidR="00D21F0F" w:rsidRPr="00A325A5">
        <w:rPr>
          <w:rFonts w:hint="eastAsia"/>
          <w:color w:val="000000" w:themeColor="text1"/>
          <w:szCs w:val="21"/>
        </w:rPr>
        <w:t>に際し、書面・口頭に関わらず</w:t>
      </w:r>
      <w:r w:rsidR="0096019E" w:rsidRPr="00A325A5">
        <w:rPr>
          <w:rFonts w:hint="eastAsia"/>
          <w:color w:val="000000" w:themeColor="text1"/>
          <w:szCs w:val="21"/>
        </w:rPr>
        <w:t>サポート</w:t>
      </w:r>
      <w:r w:rsidR="00D21F0F" w:rsidRPr="00A325A5">
        <w:rPr>
          <w:rFonts w:hint="eastAsia"/>
          <w:color w:val="000000" w:themeColor="text1"/>
          <w:szCs w:val="21"/>
        </w:rPr>
        <w:t>センターに提出された情報に</w:t>
      </w:r>
      <w:r w:rsidR="006C48C9" w:rsidRPr="00A325A5">
        <w:rPr>
          <w:rFonts w:hint="eastAsia"/>
          <w:color w:val="000000" w:themeColor="text1"/>
          <w:szCs w:val="21"/>
        </w:rPr>
        <w:t>虚偽がないこと。</w:t>
      </w:r>
    </w:p>
    <w:p w:rsidR="00752A17" w:rsidRPr="008566D2" w:rsidRDefault="00752A17" w:rsidP="008566D2">
      <w:pPr>
        <w:pStyle w:val="a3"/>
        <w:numPr>
          <w:ilvl w:val="0"/>
          <w:numId w:val="16"/>
        </w:numPr>
        <w:ind w:leftChars="0"/>
        <w:rPr>
          <w:color w:val="000000" w:themeColor="text1"/>
          <w:szCs w:val="21"/>
        </w:rPr>
      </w:pPr>
      <w:r w:rsidRPr="008566D2">
        <w:rPr>
          <w:rFonts w:hint="eastAsia"/>
          <w:color w:val="000000" w:themeColor="text1"/>
          <w:szCs w:val="21"/>
        </w:rPr>
        <w:t>法令及び関連法規を遵守すること。</w:t>
      </w:r>
    </w:p>
    <w:p w:rsidR="003E7B4B" w:rsidRPr="00F335CC" w:rsidRDefault="008566D2" w:rsidP="008566D2">
      <w:pPr>
        <w:ind w:left="420" w:hangingChars="200" w:hanging="420"/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３．</w:t>
      </w:r>
      <w:r w:rsidR="006C48C9" w:rsidRPr="00F335CC">
        <w:rPr>
          <w:rFonts w:hint="eastAsia"/>
          <w:color w:val="000000" w:themeColor="text1"/>
          <w:szCs w:val="21"/>
        </w:rPr>
        <w:t>情報管理を徹底すること。特に、支援対象事業者及び</w:t>
      </w:r>
      <w:r w:rsidR="0096019E" w:rsidRPr="00F335CC">
        <w:rPr>
          <w:rFonts w:hint="eastAsia"/>
          <w:color w:val="000000" w:themeColor="text1"/>
          <w:szCs w:val="21"/>
        </w:rPr>
        <w:t>サポート</w:t>
      </w:r>
      <w:r w:rsidR="006C48C9" w:rsidRPr="00F335CC">
        <w:rPr>
          <w:rFonts w:hint="eastAsia"/>
          <w:color w:val="000000" w:themeColor="text1"/>
          <w:szCs w:val="21"/>
        </w:rPr>
        <w:t>センター以外の第三者に情報を開示する場合には、支援対象事業者から書面にて同意を取得すること。</w:t>
      </w:r>
    </w:p>
    <w:p w:rsidR="006C48C9" w:rsidRPr="00F335CC" w:rsidRDefault="008566D2" w:rsidP="008566D2">
      <w:pPr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４．</w:t>
      </w:r>
      <w:r w:rsidR="000B69E3" w:rsidRPr="00F335CC">
        <w:rPr>
          <w:rFonts w:hint="eastAsia"/>
          <w:color w:val="000000" w:themeColor="text1"/>
          <w:szCs w:val="21"/>
        </w:rPr>
        <w:t>支援活動は、引き受けたプランナー本人</w:t>
      </w:r>
      <w:r w:rsidR="006C48C9" w:rsidRPr="00F335CC">
        <w:rPr>
          <w:rFonts w:hint="eastAsia"/>
          <w:color w:val="000000" w:themeColor="text1"/>
          <w:szCs w:val="21"/>
        </w:rPr>
        <w:t>が行い、第三者へ委託しないこと。</w:t>
      </w:r>
    </w:p>
    <w:p w:rsidR="004466B2" w:rsidRPr="00F335CC" w:rsidRDefault="008566D2" w:rsidP="008566D2">
      <w:pPr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５．</w:t>
      </w:r>
      <w:r w:rsidR="006C48C9" w:rsidRPr="00F335CC">
        <w:rPr>
          <w:rFonts w:hint="eastAsia"/>
          <w:color w:val="000000" w:themeColor="text1"/>
          <w:szCs w:val="21"/>
        </w:rPr>
        <w:t>支援活動にかかる報告は、迅速かつ正確を期すこと。</w:t>
      </w:r>
      <w:r w:rsidR="007A71DF" w:rsidRPr="00F335CC">
        <w:rPr>
          <w:rFonts w:hint="eastAsia"/>
          <w:color w:val="000000" w:themeColor="text1"/>
          <w:szCs w:val="21"/>
        </w:rPr>
        <w:t>また、支援活動業務以外の目的</w:t>
      </w:r>
    </w:p>
    <w:p w:rsidR="006C48C9" w:rsidRPr="00F335CC" w:rsidRDefault="007A71DF" w:rsidP="008566D2">
      <w:pPr>
        <w:ind w:firstLineChars="200" w:firstLine="420"/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に要した費用等の請求を行わないこと。</w:t>
      </w:r>
    </w:p>
    <w:p w:rsidR="002D77FE" w:rsidRPr="00F335CC" w:rsidRDefault="0042447D" w:rsidP="0042447D">
      <w:pPr>
        <w:ind w:left="420" w:hangingChars="200" w:hanging="420"/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６．</w:t>
      </w:r>
      <w:r w:rsidR="007A71DF" w:rsidRPr="00F335CC">
        <w:rPr>
          <w:rFonts w:hint="eastAsia"/>
          <w:color w:val="000000" w:themeColor="text1"/>
          <w:szCs w:val="21"/>
        </w:rPr>
        <w:t>本支援計画に基づく支援については、</w:t>
      </w:r>
      <w:r w:rsidR="0096019E" w:rsidRPr="00F335CC">
        <w:rPr>
          <w:rFonts w:hint="eastAsia"/>
          <w:color w:val="000000" w:themeColor="text1"/>
          <w:szCs w:val="21"/>
        </w:rPr>
        <w:t>サポート</w:t>
      </w:r>
      <w:r w:rsidR="007A71DF" w:rsidRPr="00F335CC">
        <w:rPr>
          <w:rFonts w:hint="eastAsia"/>
          <w:color w:val="000000" w:themeColor="text1"/>
          <w:szCs w:val="21"/>
        </w:rPr>
        <w:t>センターによる費用負担が前提であり、支援対象</w:t>
      </w:r>
      <w:r w:rsidR="00752A17" w:rsidRPr="00F335CC">
        <w:rPr>
          <w:rFonts w:hint="eastAsia"/>
          <w:color w:val="000000" w:themeColor="text1"/>
          <w:szCs w:val="21"/>
        </w:rPr>
        <w:t>である農林漁業者等</w:t>
      </w:r>
      <w:r w:rsidR="002D77FE" w:rsidRPr="00F335CC">
        <w:rPr>
          <w:rFonts w:hint="eastAsia"/>
          <w:color w:val="000000" w:themeColor="text1"/>
          <w:szCs w:val="21"/>
        </w:rPr>
        <w:t>または第三者から、</w:t>
      </w:r>
      <w:r w:rsidR="007A71DF" w:rsidRPr="00F335CC">
        <w:rPr>
          <w:rFonts w:hint="eastAsia"/>
          <w:color w:val="000000" w:themeColor="text1"/>
          <w:szCs w:val="21"/>
        </w:rPr>
        <w:t>二重で費用</w:t>
      </w:r>
      <w:r w:rsidR="002D77FE" w:rsidRPr="00F335CC">
        <w:rPr>
          <w:rFonts w:hint="eastAsia"/>
          <w:color w:val="000000" w:themeColor="text1"/>
          <w:szCs w:val="21"/>
        </w:rPr>
        <w:t>や報酬を受け取らないこと。</w:t>
      </w:r>
    </w:p>
    <w:p w:rsidR="00A86AC8" w:rsidRPr="00F335CC" w:rsidRDefault="0042447D" w:rsidP="008566D2">
      <w:pPr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７．</w:t>
      </w:r>
      <w:r w:rsidR="0096019E" w:rsidRPr="00F335CC">
        <w:rPr>
          <w:rFonts w:hint="eastAsia"/>
          <w:color w:val="000000" w:themeColor="text1"/>
          <w:szCs w:val="21"/>
        </w:rPr>
        <w:t>サポート</w:t>
      </w:r>
      <w:r w:rsidR="006C48C9" w:rsidRPr="00F335CC">
        <w:rPr>
          <w:rFonts w:hint="eastAsia"/>
          <w:color w:val="000000" w:themeColor="text1"/>
          <w:szCs w:val="21"/>
        </w:rPr>
        <w:t>センターが定める各種規程・規約、及び</w:t>
      </w:r>
      <w:r w:rsidR="00A86AC8" w:rsidRPr="00F335CC">
        <w:rPr>
          <w:rFonts w:hint="eastAsia"/>
          <w:color w:val="000000" w:themeColor="text1"/>
          <w:szCs w:val="21"/>
        </w:rPr>
        <w:t>サポート</w:t>
      </w:r>
      <w:r w:rsidR="006C48C9" w:rsidRPr="00F335CC">
        <w:rPr>
          <w:rFonts w:hint="eastAsia"/>
          <w:color w:val="000000" w:themeColor="text1"/>
          <w:szCs w:val="21"/>
        </w:rPr>
        <w:t>センターからの指示・</w:t>
      </w:r>
    </w:p>
    <w:p w:rsidR="00FA47CF" w:rsidRPr="00F335CC" w:rsidRDefault="006C48C9" w:rsidP="008566D2">
      <w:pPr>
        <w:ind w:firstLineChars="200" w:firstLine="420"/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依頼</w:t>
      </w:r>
      <w:r w:rsidR="00321B48" w:rsidRPr="00F335CC">
        <w:rPr>
          <w:rFonts w:hint="eastAsia"/>
          <w:color w:val="000000" w:themeColor="text1"/>
          <w:szCs w:val="21"/>
        </w:rPr>
        <w:t>については厳守すること。</w:t>
      </w:r>
    </w:p>
    <w:p w:rsidR="006F2192" w:rsidRPr="00F335CC" w:rsidRDefault="006C48C9" w:rsidP="0042447D">
      <w:pPr>
        <w:pStyle w:val="a3"/>
        <w:numPr>
          <w:ilvl w:val="0"/>
          <w:numId w:val="19"/>
        </w:numPr>
        <w:ind w:leftChars="0"/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プランナー</w:t>
      </w:r>
      <w:r w:rsidR="000B69E3" w:rsidRPr="00F335CC">
        <w:rPr>
          <w:rFonts w:hint="eastAsia"/>
          <w:color w:val="000000" w:themeColor="text1"/>
          <w:szCs w:val="21"/>
        </w:rPr>
        <w:t>として</w:t>
      </w:r>
      <w:r w:rsidR="007A71DF" w:rsidRPr="00F335CC">
        <w:rPr>
          <w:rFonts w:hint="eastAsia"/>
          <w:color w:val="000000" w:themeColor="text1"/>
          <w:szCs w:val="21"/>
        </w:rPr>
        <w:t>積極的に</w:t>
      </w:r>
      <w:r w:rsidR="000B69E3" w:rsidRPr="00F335CC">
        <w:rPr>
          <w:rFonts w:hint="eastAsia"/>
          <w:color w:val="000000" w:themeColor="text1"/>
          <w:szCs w:val="21"/>
        </w:rPr>
        <w:t>活動に</w:t>
      </w:r>
      <w:r w:rsidR="007A71DF" w:rsidRPr="00F335CC">
        <w:rPr>
          <w:rFonts w:hint="eastAsia"/>
          <w:color w:val="000000" w:themeColor="text1"/>
          <w:szCs w:val="21"/>
        </w:rPr>
        <w:t>取り組み、また日程調整等の努力を図ること。</w:t>
      </w:r>
    </w:p>
    <w:p w:rsidR="00A86AC8" w:rsidRPr="00F335CC" w:rsidRDefault="0042447D" w:rsidP="008566D2">
      <w:pPr>
        <w:rPr>
          <w:color w:val="000000" w:themeColor="text1"/>
          <w:szCs w:val="21"/>
        </w:rPr>
      </w:pPr>
      <w:r w:rsidRPr="00F335CC">
        <w:rPr>
          <w:rFonts w:hint="eastAsia"/>
          <w:color w:val="000000" w:themeColor="text1"/>
          <w:szCs w:val="21"/>
        </w:rPr>
        <w:t>９．</w:t>
      </w:r>
      <w:r w:rsidR="007A71DF" w:rsidRPr="00F335CC">
        <w:rPr>
          <w:rFonts w:hint="eastAsia"/>
          <w:color w:val="000000" w:themeColor="text1"/>
          <w:szCs w:val="21"/>
        </w:rPr>
        <w:t>本制度の周知・普及に協力し、</w:t>
      </w:r>
      <w:r w:rsidR="007A71DF" w:rsidRPr="00F335CC">
        <w:rPr>
          <w:rFonts w:hint="eastAsia"/>
          <w:color w:val="000000" w:themeColor="text1"/>
        </w:rPr>
        <w:t>本制度の価値提案及び利用拡大に貢献すること。</w:t>
      </w:r>
    </w:p>
    <w:p w:rsidR="000D6A40" w:rsidRPr="00F335CC" w:rsidRDefault="000D6A40" w:rsidP="000D6A40">
      <w:pPr>
        <w:rPr>
          <w:color w:val="000000" w:themeColor="text1"/>
          <w:szCs w:val="21"/>
        </w:rPr>
      </w:pPr>
    </w:p>
    <w:sectPr w:rsidR="000D6A40" w:rsidRPr="00F335CC" w:rsidSect="005D3678">
      <w:headerReference w:type="default" r:id="rId8"/>
      <w:footerReference w:type="default" r:id="rId9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66" w:rsidRDefault="00F57B66" w:rsidP="00D21F0F">
      <w:r>
        <w:separator/>
      </w:r>
    </w:p>
  </w:endnote>
  <w:endnote w:type="continuationSeparator" w:id="0">
    <w:p w:rsidR="00F57B66" w:rsidRDefault="00F57B66" w:rsidP="00D2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214997"/>
      <w:docPartObj>
        <w:docPartGallery w:val="Page Numbers (Bottom of Page)"/>
        <w:docPartUnique/>
      </w:docPartObj>
    </w:sdtPr>
    <w:sdtEndPr/>
    <w:sdtContent>
      <w:p w:rsidR="00714457" w:rsidRDefault="00C774A0">
        <w:pPr>
          <w:pStyle w:val="aa"/>
          <w:jc w:val="right"/>
        </w:pPr>
        <w:r>
          <w:fldChar w:fldCharType="begin"/>
        </w:r>
        <w:r w:rsidR="00903734">
          <w:instrText>PAGE   \* MERGEFORMAT</w:instrText>
        </w:r>
        <w:r>
          <w:fldChar w:fldCharType="separate"/>
        </w:r>
        <w:r w:rsidR="00F335CC" w:rsidRPr="00F335CC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714457" w:rsidRDefault="007144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66" w:rsidRDefault="00F57B66" w:rsidP="00D21F0F">
      <w:r>
        <w:separator/>
      </w:r>
    </w:p>
  </w:footnote>
  <w:footnote w:type="continuationSeparator" w:id="0">
    <w:p w:rsidR="00F57B66" w:rsidRDefault="00F57B66" w:rsidP="00D2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57" w:rsidRDefault="00714457" w:rsidP="00D21F0F">
    <w:pPr>
      <w:pStyle w:val="a8"/>
      <w:jc w:val="right"/>
      <w:rPr>
        <w:sz w:val="24"/>
        <w:szCs w:val="24"/>
      </w:rPr>
    </w:pPr>
  </w:p>
  <w:p w:rsidR="00714457" w:rsidRPr="0051429C" w:rsidRDefault="00714457" w:rsidP="00D21F0F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E1A"/>
    <w:multiLevelType w:val="hybridMultilevel"/>
    <w:tmpl w:val="A44A55E4"/>
    <w:lvl w:ilvl="0" w:tplc="5308C9A0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7A65CE"/>
    <w:multiLevelType w:val="hybridMultilevel"/>
    <w:tmpl w:val="094AC976"/>
    <w:lvl w:ilvl="0" w:tplc="4C7E088C">
      <w:start w:val="2"/>
      <w:numFmt w:val="decimalFullWidth"/>
      <w:lvlText w:val="%1．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921C19"/>
    <w:multiLevelType w:val="hybridMultilevel"/>
    <w:tmpl w:val="F5D45BA2"/>
    <w:lvl w:ilvl="0" w:tplc="17C66CA8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D7583C"/>
    <w:multiLevelType w:val="hybridMultilevel"/>
    <w:tmpl w:val="DFD205B0"/>
    <w:lvl w:ilvl="0" w:tplc="BBB22904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EA36390"/>
    <w:multiLevelType w:val="hybridMultilevel"/>
    <w:tmpl w:val="4D7A9F4E"/>
    <w:lvl w:ilvl="0" w:tplc="9A36A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5C1573"/>
    <w:multiLevelType w:val="multilevel"/>
    <w:tmpl w:val="87C887CA"/>
    <w:lvl w:ilvl="0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1669D2"/>
    <w:multiLevelType w:val="hybridMultilevel"/>
    <w:tmpl w:val="315CFB4E"/>
    <w:lvl w:ilvl="0" w:tplc="9180597C">
      <w:start w:val="8"/>
      <w:numFmt w:val="decimalFullWidth"/>
      <w:lvlText w:val="%1．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3014E9"/>
    <w:multiLevelType w:val="hybridMultilevel"/>
    <w:tmpl w:val="0212C924"/>
    <w:lvl w:ilvl="0" w:tplc="DBDE5F7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DB7701"/>
    <w:multiLevelType w:val="hybridMultilevel"/>
    <w:tmpl w:val="E200A176"/>
    <w:lvl w:ilvl="0" w:tplc="BCF2336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0537557"/>
    <w:multiLevelType w:val="hybridMultilevel"/>
    <w:tmpl w:val="5DCE3570"/>
    <w:lvl w:ilvl="0" w:tplc="6C1000BA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A73BCB"/>
    <w:multiLevelType w:val="hybridMultilevel"/>
    <w:tmpl w:val="281ABC0A"/>
    <w:lvl w:ilvl="0" w:tplc="BB8C9B8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110D48"/>
    <w:multiLevelType w:val="hybridMultilevel"/>
    <w:tmpl w:val="B9A228F8"/>
    <w:lvl w:ilvl="0" w:tplc="D30E4920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107AED"/>
    <w:multiLevelType w:val="hybridMultilevel"/>
    <w:tmpl w:val="B0728672"/>
    <w:lvl w:ilvl="0" w:tplc="2E7A8CAA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86019A"/>
    <w:multiLevelType w:val="hybridMultilevel"/>
    <w:tmpl w:val="B2C01798"/>
    <w:lvl w:ilvl="0" w:tplc="7B0A9026">
      <w:start w:val="1"/>
      <w:numFmt w:val="decimal"/>
      <w:lvlText w:val="%1.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4C656ED"/>
    <w:multiLevelType w:val="hybridMultilevel"/>
    <w:tmpl w:val="DFEE5738"/>
    <w:lvl w:ilvl="0" w:tplc="EFCAAC1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932FB5"/>
    <w:multiLevelType w:val="hybridMultilevel"/>
    <w:tmpl w:val="C9E030BC"/>
    <w:lvl w:ilvl="0" w:tplc="85A47BB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FBE1539"/>
    <w:multiLevelType w:val="hybridMultilevel"/>
    <w:tmpl w:val="171AB376"/>
    <w:lvl w:ilvl="0" w:tplc="4470EF2C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6637339"/>
    <w:multiLevelType w:val="hybridMultilevel"/>
    <w:tmpl w:val="2B50E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BE30706"/>
    <w:multiLevelType w:val="hybridMultilevel"/>
    <w:tmpl w:val="214E168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3"/>
  </w:num>
  <w:num w:numId="5">
    <w:abstractNumId w:val="18"/>
  </w:num>
  <w:num w:numId="6">
    <w:abstractNumId w:val="12"/>
  </w:num>
  <w:num w:numId="7">
    <w:abstractNumId w:val="1"/>
  </w:num>
  <w:num w:numId="8">
    <w:abstractNumId w:val="5"/>
  </w:num>
  <w:num w:numId="9">
    <w:abstractNumId w:val="17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0"/>
  </w:num>
  <w:num w:numId="15">
    <w:abstractNumId w:val="9"/>
  </w:num>
  <w:num w:numId="16">
    <w:abstractNumId w:val="15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36"/>
    <w:rsid w:val="000246F4"/>
    <w:rsid w:val="00062BB8"/>
    <w:rsid w:val="000641B0"/>
    <w:rsid w:val="000773C1"/>
    <w:rsid w:val="000855A5"/>
    <w:rsid w:val="00085BF3"/>
    <w:rsid w:val="000B69E3"/>
    <w:rsid w:val="000D6A40"/>
    <w:rsid w:val="001118D8"/>
    <w:rsid w:val="00121655"/>
    <w:rsid w:val="00127AD8"/>
    <w:rsid w:val="00164265"/>
    <w:rsid w:val="001665AA"/>
    <w:rsid w:val="00170A92"/>
    <w:rsid w:val="00175924"/>
    <w:rsid w:val="001C112A"/>
    <w:rsid w:val="001C29AC"/>
    <w:rsid w:val="001C359C"/>
    <w:rsid w:val="001C65B8"/>
    <w:rsid w:val="001E16A2"/>
    <w:rsid w:val="001F5C29"/>
    <w:rsid w:val="001F7D7F"/>
    <w:rsid w:val="002533BD"/>
    <w:rsid w:val="00254F8A"/>
    <w:rsid w:val="00255A61"/>
    <w:rsid w:val="00273FD2"/>
    <w:rsid w:val="002A6F0D"/>
    <w:rsid w:val="002D77FE"/>
    <w:rsid w:val="002F394E"/>
    <w:rsid w:val="00303C9A"/>
    <w:rsid w:val="00303D8D"/>
    <w:rsid w:val="0030680F"/>
    <w:rsid w:val="00314F61"/>
    <w:rsid w:val="00321B48"/>
    <w:rsid w:val="00326F46"/>
    <w:rsid w:val="0036011B"/>
    <w:rsid w:val="00363DDD"/>
    <w:rsid w:val="00390ADB"/>
    <w:rsid w:val="003A7636"/>
    <w:rsid w:val="003B1148"/>
    <w:rsid w:val="003C32CB"/>
    <w:rsid w:val="003D6490"/>
    <w:rsid w:val="003E7B4B"/>
    <w:rsid w:val="00401EE6"/>
    <w:rsid w:val="00402ECF"/>
    <w:rsid w:val="0041381C"/>
    <w:rsid w:val="004163AF"/>
    <w:rsid w:val="0042447D"/>
    <w:rsid w:val="004466B2"/>
    <w:rsid w:val="0045144F"/>
    <w:rsid w:val="00455A7D"/>
    <w:rsid w:val="004564FF"/>
    <w:rsid w:val="004617B5"/>
    <w:rsid w:val="00490C61"/>
    <w:rsid w:val="004A2629"/>
    <w:rsid w:val="004B6D5E"/>
    <w:rsid w:val="004C23E6"/>
    <w:rsid w:val="004F5558"/>
    <w:rsid w:val="0051429C"/>
    <w:rsid w:val="0052318A"/>
    <w:rsid w:val="005C06D4"/>
    <w:rsid w:val="005C55EB"/>
    <w:rsid w:val="005C7246"/>
    <w:rsid w:val="005D3678"/>
    <w:rsid w:val="005F3F03"/>
    <w:rsid w:val="00614CDA"/>
    <w:rsid w:val="0065551C"/>
    <w:rsid w:val="00684843"/>
    <w:rsid w:val="006A1299"/>
    <w:rsid w:val="006C0D1B"/>
    <w:rsid w:val="006C48C9"/>
    <w:rsid w:val="006D2C72"/>
    <w:rsid w:val="006D6802"/>
    <w:rsid w:val="006F2192"/>
    <w:rsid w:val="006F5E05"/>
    <w:rsid w:val="00714457"/>
    <w:rsid w:val="007156A7"/>
    <w:rsid w:val="00752A17"/>
    <w:rsid w:val="007568F4"/>
    <w:rsid w:val="00785E43"/>
    <w:rsid w:val="007A71DF"/>
    <w:rsid w:val="007F74D4"/>
    <w:rsid w:val="00846A70"/>
    <w:rsid w:val="008566D2"/>
    <w:rsid w:val="00887885"/>
    <w:rsid w:val="008B02DC"/>
    <w:rsid w:val="008C3485"/>
    <w:rsid w:val="00903734"/>
    <w:rsid w:val="00910257"/>
    <w:rsid w:val="009208CF"/>
    <w:rsid w:val="009378F4"/>
    <w:rsid w:val="00952139"/>
    <w:rsid w:val="00952E83"/>
    <w:rsid w:val="0096019E"/>
    <w:rsid w:val="00971BF8"/>
    <w:rsid w:val="0097395F"/>
    <w:rsid w:val="00983A5A"/>
    <w:rsid w:val="009B12CF"/>
    <w:rsid w:val="009B43BF"/>
    <w:rsid w:val="009D62B5"/>
    <w:rsid w:val="009D7309"/>
    <w:rsid w:val="00A0475A"/>
    <w:rsid w:val="00A13B94"/>
    <w:rsid w:val="00A325A5"/>
    <w:rsid w:val="00A448E5"/>
    <w:rsid w:val="00A72632"/>
    <w:rsid w:val="00A84768"/>
    <w:rsid w:val="00A863FF"/>
    <w:rsid w:val="00A86AC8"/>
    <w:rsid w:val="00A9131C"/>
    <w:rsid w:val="00AD0014"/>
    <w:rsid w:val="00AD3B4B"/>
    <w:rsid w:val="00AD72E7"/>
    <w:rsid w:val="00AF3FEA"/>
    <w:rsid w:val="00B244F5"/>
    <w:rsid w:val="00B414CA"/>
    <w:rsid w:val="00B54963"/>
    <w:rsid w:val="00B61E40"/>
    <w:rsid w:val="00B6446E"/>
    <w:rsid w:val="00BA1FB4"/>
    <w:rsid w:val="00BC329C"/>
    <w:rsid w:val="00BF1287"/>
    <w:rsid w:val="00C1749D"/>
    <w:rsid w:val="00C357D2"/>
    <w:rsid w:val="00C44560"/>
    <w:rsid w:val="00C61CC5"/>
    <w:rsid w:val="00C6699D"/>
    <w:rsid w:val="00C774A0"/>
    <w:rsid w:val="00C80C40"/>
    <w:rsid w:val="00CC15A8"/>
    <w:rsid w:val="00CE0A83"/>
    <w:rsid w:val="00CF0F63"/>
    <w:rsid w:val="00D05CA6"/>
    <w:rsid w:val="00D10285"/>
    <w:rsid w:val="00D117DD"/>
    <w:rsid w:val="00D21F0F"/>
    <w:rsid w:val="00D26A33"/>
    <w:rsid w:val="00D32A30"/>
    <w:rsid w:val="00D32AF7"/>
    <w:rsid w:val="00D40CD4"/>
    <w:rsid w:val="00D41E7B"/>
    <w:rsid w:val="00D45D31"/>
    <w:rsid w:val="00D63811"/>
    <w:rsid w:val="00D65D4B"/>
    <w:rsid w:val="00D81DE7"/>
    <w:rsid w:val="00D81FCF"/>
    <w:rsid w:val="00D8238E"/>
    <w:rsid w:val="00DD5525"/>
    <w:rsid w:val="00DD73ED"/>
    <w:rsid w:val="00DD7A68"/>
    <w:rsid w:val="00E257D4"/>
    <w:rsid w:val="00E31A47"/>
    <w:rsid w:val="00E3358F"/>
    <w:rsid w:val="00E62238"/>
    <w:rsid w:val="00E92AEA"/>
    <w:rsid w:val="00EB7F21"/>
    <w:rsid w:val="00ED40F4"/>
    <w:rsid w:val="00F10FFB"/>
    <w:rsid w:val="00F335CC"/>
    <w:rsid w:val="00F52AF1"/>
    <w:rsid w:val="00F57B66"/>
    <w:rsid w:val="00F74115"/>
    <w:rsid w:val="00F801C5"/>
    <w:rsid w:val="00F91A61"/>
    <w:rsid w:val="00F928F0"/>
    <w:rsid w:val="00FA47CF"/>
    <w:rsid w:val="00FD22E7"/>
    <w:rsid w:val="00FD7955"/>
    <w:rsid w:val="00FE0426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F4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8484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1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1F0F"/>
  </w:style>
  <w:style w:type="paragraph" w:styleId="aa">
    <w:name w:val="footer"/>
    <w:basedOn w:val="a"/>
    <w:link w:val="ab"/>
    <w:uiPriority w:val="99"/>
    <w:unhideWhenUsed/>
    <w:rsid w:val="00D21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1F0F"/>
  </w:style>
  <w:style w:type="paragraph" w:customStyle="1" w:styleId="1">
    <w:name w:val="リスト段落1"/>
    <w:basedOn w:val="a"/>
    <w:rsid w:val="00785E43"/>
    <w:pPr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character" w:styleId="ac">
    <w:name w:val="annotation reference"/>
    <w:basedOn w:val="a0"/>
    <w:uiPriority w:val="99"/>
    <w:semiHidden/>
    <w:unhideWhenUsed/>
    <w:rsid w:val="00C80C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0C4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80C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0C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0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F4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8484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1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1F0F"/>
  </w:style>
  <w:style w:type="paragraph" w:styleId="aa">
    <w:name w:val="footer"/>
    <w:basedOn w:val="a"/>
    <w:link w:val="ab"/>
    <w:uiPriority w:val="99"/>
    <w:unhideWhenUsed/>
    <w:rsid w:val="00D21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1F0F"/>
  </w:style>
  <w:style w:type="paragraph" w:customStyle="1" w:styleId="1">
    <w:name w:val="リスト段落1"/>
    <w:basedOn w:val="a"/>
    <w:rsid w:val="00785E43"/>
    <w:pPr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character" w:styleId="ac">
    <w:name w:val="annotation reference"/>
    <w:basedOn w:val="a0"/>
    <w:uiPriority w:val="99"/>
    <w:semiHidden/>
    <w:unhideWhenUsed/>
    <w:rsid w:val="00C80C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0C4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80C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0C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紳</dc:creator>
  <cp:lastModifiedBy>Administrator</cp:lastModifiedBy>
  <cp:revision>2</cp:revision>
  <cp:lastPrinted>2016-11-17T08:15:00Z</cp:lastPrinted>
  <dcterms:created xsi:type="dcterms:W3CDTF">2016-12-01T03:11:00Z</dcterms:created>
  <dcterms:modified xsi:type="dcterms:W3CDTF">2016-12-01T03:11:00Z</dcterms:modified>
</cp:coreProperties>
</file>