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26C" w:rsidRPr="00DE1D8C" w:rsidRDefault="007A126C" w:rsidP="007A126C">
      <w:pPr>
        <w:rPr>
          <w:u w:val="single"/>
        </w:rPr>
      </w:pPr>
      <w:bookmarkStart w:id="0" w:name="_GoBack"/>
      <w:bookmarkEnd w:id="0"/>
      <w:r w:rsidRPr="00DE1D8C">
        <w:rPr>
          <w:rFonts w:hint="eastAsia"/>
          <w:u w:val="single"/>
        </w:rPr>
        <w:t>病院名　奈良県立医科大学附属病院</w:t>
      </w:r>
    </w:p>
    <w:p w:rsidR="007A126C" w:rsidRDefault="007A126C"/>
    <w:p w:rsidR="002124F5" w:rsidRDefault="00DE1D8C">
      <w:r>
        <w:rPr>
          <w:rFonts w:hint="eastAsia"/>
        </w:rPr>
        <w:t>後発医薬品採用基準</w:t>
      </w:r>
    </w:p>
    <w:p w:rsidR="00DE1D8C" w:rsidRDefault="00DE1D8C" w:rsidP="00DE1D8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安定供給できる体制にあること。</w:t>
      </w:r>
    </w:p>
    <w:p w:rsidR="00DE1D8C" w:rsidRDefault="00DE1D8C" w:rsidP="00DE1D8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先発医薬品と適応症が同じで、同等以上の有効性が期待できること。</w:t>
      </w:r>
    </w:p>
    <w:p w:rsidR="00DE1D8C" w:rsidRDefault="00DE1D8C" w:rsidP="00DE1D8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医薬品本体に名称あるいは識別コードの刻印、印刷があること。</w:t>
      </w:r>
    </w:p>
    <w:p w:rsidR="00533629" w:rsidRDefault="00533629" w:rsidP="00DE1D8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他の採用薬と似た外観・名称がないか。</w:t>
      </w:r>
    </w:p>
    <w:p w:rsidR="00533629" w:rsidRDefault="00533629" w:rsidP="00DE1D8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ハイリスク薬においてはメーカーの情報収集・提供体制</w:t>
      </w:r>
      <w:r w:rsidR="003C1650">
        <w:rPr>
          <w:rFonts w:hint="eastAsia"/>
        </w:rPr>
        <w:t>。</w:t>
      </w:r>
    </w:p>
    <w:p w:rsidR="007A126C" w:rsidRDefault="007A126C" w:rsidP="007A126C">
      <w:pPr>
        <w:pStyle w:val="a3"/>
        <w:ind w:leftChars="0" w:left="360"/>
      </w:pPr>
    </w:p>
    <w:p w:rsidR="007A126C" w:rsidRDefault="007A126C" w:rsidP="007A126C">
      <w:pPr>
        <w:pStyle w:val="a3"/>
        <w:ind w:leftChars="0" w:left="360"/>
        <w:jc w:val="right"/>
      </w:pPr>
      <w:r>
        <w:rPr>
          <w:rFonts w:hint="eastAsia"/>
        </w:rPr>
        <w:t>以上</w:t>
      </w:r>
    </w:p>
    <w:sectPr w:rsidR="007A12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C70C4"/>
    <w:multiLevelType w:val="hybridMultilevel"/>
    <w:tmpl w:val="01B26AC0"/>
    <w:lvl w:ilvl="0" w:tplc="305CA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8C"/>
    <w:rsid w:val="002124F5"/>
    <w:rsid w:val="003C1650"/>
    <w:rsid w:val="004646DB"/>
    <w:rsid w:val="00533629"/>
    <w:rsid w:val="007A126C"/>
    <w:rsid w:val="00B74201"/>
    <w:rsid w:val="00DE1D8C"/>
    <w:rsid w:val="00E4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E06EEF-6521-4BFF-9475-544D8884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D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奈良県立医科大学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奈良県立医科大学</dc:creator>
  <cp:keywords/>
  <dc:description/>
  <cp:lastModifiedBy>奈良県</cp:lastModifiedBy>
  <cp:revision>2</cp:revision>
  <cp:lastPrinted>2019-07-04T05:18:00Z</cp:lastPrinted>
  <dcterms:created xsi:type="dcterms:W3CDTF">2019-10-17T09:51:00Z</dcterms:created>
  <dcterms:modified xsi:type="dcterms:W3CDTF">2019-10-17T09:51:00Z</dcterms:modified>
</cp:coreProperties>
</file>