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99AA" w14:textId="453FDAC4" w:rsidR="00055DDD" w:rsidRPr="002A6237" w:rsidRDefault="009B2459" w:rsidP="002A6237">
      <w:pPr>
        <w:pStyle w:val="a9"/>
        <w:spacing w:line="400" w:lineRule="exact"/>
        <w:rPr>
          <w:rFonts w:ascii="メイリオ" w:eastAsia="メイリオ" w:hAnsi="メイリオ"/>
          <w:b/>
        </w:rPr>
      </w:pPr>
      <w:r w:rsidRPr="002A6237">
        <w:rPr>
          <w:rFonts w:ascii="メイリオ" w:eastAsia="メイリオ" w:hAnsi="メイリオ" w:hint="eastAsia"/>
          <w:b/>
        </w:rPr>
        <w:t>令和</w:t>
      </w:r>
      <w:r w:rsidR="00F42947">
        <w:rPr>
          <w:rFonts w:ascii="メイリオ" w:eastAsia="メイリオ" w:hAnsi="メイリオ" w:hint="eastAsia"/>
          <w:b/>
        </w:rPr>
        <w:t>３</w:t>
      </w:r>
      <w:r w:rsidRPr="002A6237">
        <w:rPr>
          <w:rFonts w:ascii="メイリオ" w:eastAsia="メイリオ" w:hAnsi="メイリオ" w:hint="eastAsia"/>
          <w:b/>
        </w:rPr>
        <w:t>年度</w:t>
      </w:r>
      <w:r w:rsidR="00055DDD" w:rsidRPr="002A6237">
        <w:rPr>
          <w:rFonts w:ascii="メイリオ" w:eastAsia="メイリオ" w:hAnsi="メイリオ"/>
          <w:b/>
        </w:rPr>
        <w:t>処遇改善実績報告書　留意事項</w:t>
      </w:r>
    </w:p>
    <w:p w14:paraId="70D0EEF7" w14:textId="77777777" w:rsidR="00055DDD" w:rsidRPr="002A6237" w:rsidRDefault="00055DDD" w:rsidP="002A6237">
      <w:pPr>
        <w:spacing w:line="400" w:lineRule="exact"/>
        <w:ind w:leftChars="2497" w:left="5244" w:rightChars="134" w:right="281"/>
        <w:jc w:val="distribute"/>
        <w:rPr>
          <w:rFonts w:ascii="メイリオ" w:eastAsia="メイリオ" w:hAnsi="メイリオ"/>
        </w:rPr>
      </w:pPr>
      <w:r w:rsidRPr="002A6237">
        <w:rPr>
          <w:rFonts w:ascii="メイリオ" w:eastAsia="メイリオ" w:hAnsi="メイリオ"/>
        </w:rPr>
        <w:t>奈良県介護保険課</w:t>
      </w:r>
    </w:p>
    <w:p w14:paraId="1A6C5C44" w14:textId="7E3F7D69" w:rsidR="00055DDD" w:rsidRPr="002A6237" w:rsidRDefault="00055DDD" w:rsidP="002A6237">
      <w:pPr>
        <w:spacing w:line="400" w:lineRule="exact"/>
        <w:ind w:leftChars="2497" w:left="5244" w:rightChars="134" w:right="281"/>
        <w:jc w:val="distribute"/>
        <w:rPr>
          <w:rFonts w:ascii="メイリオ" w:eastAsia="メイリオ" w:hAnsi="メイリオ"/>
        </w:rPr>
      </w:pPr>
      <w:r w:rsidRPr="002A6237">
        <w:rPr>
          <w:rFonts w:ascii="メイリオ" w:eastAsia="メイリオ" w:hAnsi="メイリオ"/>
        </w:rPr>
        <w:t>（令和</w:t>
      </w:r>
      <w:r w:rsidR="00F42947">
        <w:rPr>
          <w:rFonts w:ascii="メイリオ" w:eastAsia="メイリオ" w:hAnsi="メイリオ" w:hint="eastAsia"/>
        </w:rPr>
        <w:t>４</w:t>
      </w:r>
      <w:r w:rsidRPr="002A6237">
        <w:rPr>
          <w:rFonts w:ascii="メイリオ" w:eastAsia="メイリオ" w:hAnsi="メイリオ"/>
        </w:rPr>
        <w:t>年６月作成）</w:t>
      </w:r>
    </w:p>
    <w:p w14:paraId="4A1C4AC9" w14:textId="77777777" w:rsidR="009355D3" w:rsidRPr="002A6237" w:rsidRDefault="009355D3" w:rsidP="002A6237">
      <w:pPr>
        <w:spacing w:line="400" w:lineRule="exact"/>
        <w:ind w:leftChars="2497" w:left="5244" w:rightChars="134" w:right="281"/>
        <w:jc w:val="distribute"/>
        <w:rPr>
          <w:rFonts w:ascii="メイリオ" w:eastAsia="メイリオ" w:hAnsi="メイリオ"/>
        </w:rPr>
      </w:pPr>
    </w:p>
    <w:p w14:paraId="3A6DCFB2" w14:textId="2A8220C4" w:rsidR="00055DDD" w:rsidRPr="002A6237" w:rsidRDefault="00214612" w:rsidP="002A6237">
      <w:pPr>
        <w:spacing w:line="400" w:lineRule="exact"/>
        <w:rPr>
          <w:rFonts w:ascii="メイリオ" w:eastAsia="メイリオ" w:hAnsi="メイリオ"/>
        </w:rPr>
      </w:pPr>
      <w:r w:rsidRPr="002A6237">
        <w:rPr>
          <w:rFonts w:ascii="メイリオ" w:eastAsia="メイリオ" w:hAnsi="メイリオ"/>
        </w:rPr>
        <w:t>令和</w:t>
      </w:r>
      <w:r w:rsidR="00F42947">
        <w:rPr>
          <w:rFonts w:ascii="メイリオ" w:eastAsia="メイリオ" w:hAnsi="メイリオ" w:hint="eastAsia"/>
        </w:rPr>
        <w:t>３</w:t>
      </w:r>
      <w:r w:rsidRPr="002A6237">
        <w:rPr>
          <w:rFonts w:ascii="メイリオ" w:eastAsia="メイリオ" w:hAnsi="メイリオ"/>
        </w:rPr>
        <w:t>年度処遇改善計画書（</w:t>
      </w:r>
      <w:r w:rsidRPr="002A6237">
        <w:rPr>
          <w:rFonts w:ascii="メイリオ" w:eastAsia="メイリオ" w:hAnsi="メイリオ"/>
          <w:u w:val="single"/>
        </w:rPr>
        <w:t>令和</w:t>
      </w:r>
      <w:r w:rsidR="00F42947">
        <w:rPr>
          <w:rFonts w:ascii="メイリオ" w:eastAsia="メイリオ" w:hAnsi="メイリオ" w:hint="eastAsia"/>
          <w:u w:val="single"/>
        </w:rPr>
        <w:t>３</w:t>
      </w:r>
      <w:r w:rsidRPr="002A6237">
        <w:rPr>
          <w:rFonts w:ascii="メイリオ" w:eastAsia="メイリオ" w:hAnsi="メイリオ"/>
          <w:u w:val="single"/>
        </w:rPr>
        <w:t>年４月</w:t>
      </w:r>
      <w:r w:rsidRPr="002A6237">
        <w:rPr>
          <w:rFonts w:ascii="メイリオ" w:eastAsia="メイリオ" w:hAnsi="メイリオ"/>
        </w:rPr>
        <w:t>に</w:t>
      </w:r>
      <w:r w:rsidR="009355D3" w:rsidRPr="002A6237">
        <w:rPr>
          <w:rFonts w:ascii="メイリオ" w:eastAsia="メイリオ" w:hAnsi="メイリオ"/>
        </w:rPr>
        <w:t>作成したもの）をご用意ください。</w:t>
      </w:r>
    </w:p>
    <w:p w14:paraId="21C5AEDE" w14:textId="77777777" w:rsidR="00214612" w:rsidRPr="002A6237" w:rsidRDefault="00214612" w:rsidP="002A6237">
      <w:pPr>
        <w:spacing w:line="400" w:lineRule="exact"/>
        <w:rPr>
          <w:rFonts w:ascii="メイリオ" w:eastAsia="メイリオ" w:hAnsi="メイリオ"/>
        </w:rPr>
      </w:pPr>
    </w:p>
    <w:p w14:paraId="37D22DE6" w14:textId="77777777" w:rsidR="00214612" w:rsidRPr="002A6237" w:rsidRDefault="00055DDD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055DDD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合わせて、</w:t>
      </w:r>
      <w:r w:rsidR="00214612"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下記も参照してください。</w:t>
      </w:r>
    </w:p>
    <w:p w14:paraId="1537B3B0" w14:textId="77777777" w:rsidR="003F30E3" w:rsidRDefault="00214612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・</w:t>
      </w:r>
      <w:r w:rsidR="003F30E3">
        <w:rPr>
          <w:rFonts w:ascii="メイリオ" w:eastAsia="メイリオ" w:hAnsi="メイリオ" w:cs="ＭＳ ゴシック"/>
          <w:color w:val="000000"/>
          <w:kern w:val="0"/>
          <w:szCs w:val="21"/>
        </w:rPr>
        <w:t>実績報告書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作成にあたっての入力シート等の説明</w:t>
      </w:r>
    </w:p>
    <w:p w14:paraId="14F52654" w14:textId="77777777" w:rsidR="00214612" w:rsidRPr="002A6237" w:rsidRDefault="00214612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（</w:t>
      </w:r>
      <w:r w:rsidR="003F30E3">
        <w:rPr>
          <w:rFonts w:ascii="メイリオ" w:eastAsia="メイリオ" w:hAnsi="メイリオ" w:cs="ＭＳ ゴシック"/>
          <w:color w:val="000000"/>
          <w:kern w:val="0"/>
          <w:szCs w:val="21"/>
        </w:rPr>
        <w:t>実績報告書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様式のエクセルデータ「はじめに」のシート）</w:t>
      </w:r>
    </w:p>
    <w:p w14:paraId="1BCC319F" w14:textId="77777777" w:rsidR="00214612" w:rsidRPr="002A6237" w:rsidRDefault="003F30E3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・</w:t>
      </w:r>
      <w:r w:rsidR="00214612"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実績報告書の</w:t>
      </w:r>
      <w:r w:rsidR="00055DDD" w:rsidRPr="00055DDD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記載例</w:t>
      </w:r>
    </w:p>
    <w:p w14:paraId="039850B8" w14:textId="4477F58A" w:rsidR="00055DDD" w:rsidRPr="002A6237" w:rsidRDefault="00214612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・</w:t>
      </w:r>
      <w:r w:rsidR="009355D3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介護保険最新情報Vol.</w:t>
      </w:r>
      <w:r w:rsidR="00F4294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1075</w:t>
      </w:r>
    </w:p>
    <w:p w14:paraId="055D5FEA" w14:textId="77777777" w:rsidR="00055DDD" w:rsidRPr="002A6237" w:rsidRDefault="00055DDD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  <w:u w:val="single"/>
        </w:rPr>
      </w:pPr>
    </w:p>
    <w:p w14:paraId="6A3548E8" w14:textId="77777777" w:rsidR="009B2459" w:rsidRPr="002A6237" w:rsidRDefault="009B2459" w:rsidP="002A6237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="メイリオ" w:eastAsia="メイリオ" w:hAnsi="メイリオ" w:cs="ＭＳ ゴシック"/>
          <w:color w:val="000000"/>
          <w:kern w:val="0"/>
          <w:sz w:val="24"/>
          <w:szCs w:val="21"/>
          <w:u w:val="single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 w:val="24"/>
          <w:szCs w:val="21"/>
          <w:u w:val="single"/>
        </w:rPr>
        <w:t>基本情報入力シートの作成</w:t>
      </w:r>
    </w:p>
    <w:p w14:paraId="193ACF44" w14:textId="77777777" w:rsidR="009B2459" w:rsidRPr="002A6237" w:rsidRDefault="009B2459" w:rsidP="002A6237">
      <w:pPr>
        <w:pStyle w:val="ab"/>
        <w:autoSpaceDE w:val="0"/>
        <w:autoSpaceDN w:val="0"/>
        <w:adjustRightInd w:val="0"/>
        <w:spacing w:line="400" w:lineRule="exact"/>
        <w:ind w:leftChars="0" w:left="720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必要事項を入力してください。</w:t>
      </w:r>
    </w:p>
    <w:p w14:paraId="02EE74E1" w14:textId="0363AE64" w:rsidR="00EF1826" w:rsidRPr="00F42947" w:rsidRDefault="00EF1826" w:rsidP="00F42947">
      <w:pPr>
        <w:pStyle w:val="ab"/>
        <w:autoSpaceDE w:val="0"/>
        <w:autoSpaceDN w:val="0"/>
        <w:adjustRightInd w:val="0"/>
        <w:spacing w:line="400" w:lineRule="exact"/>
        <w:ind w:leftChars="0" w:left="720"/>
        <w:jc w:val="left"/>
        <w:rPr>
          <w:rFonts w:ascii="メイリオ" w:eastAsia="メイリオ" w:hAnsi="メイリオ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「３　加算対象事業所に関する情報」は、</w:t>
      </w:r>
      <w:r w:rsidRPr="002A6237">
        <w:rPr>
          <w:rFonts w:ascii="メイリオ" w:eastAsia="メイリオ" w:hAnsi="メイリオ"/>
        </w:rPr>
        <w:t>令和</w:t>
      </w:r>
      <w:r w:rsidR="00F42947">
        <w:rPr>
          <w:rFonts w:ascii="メイリオ" w:eastAsia="メイリオ" w:hAnsi="メイリオ" w:hint="eastAsia"/>
        </w:rPr>
        <w:t>3</w:t>
      </w:r>
      <w:r w:rsidRPr="002A6237">
        <w:rPr>
          <w:rFonts w:ascii="メイリオ" w:eastAsia="メイリオ" w:hAnsi="メイリオ"/>
        </w:rPr>
        <w:t>年度処遇改善計画書の内容と一致させてください。</w:t>
      </w:r>
    </w:p>
    <w:p w14:paraId="11068AF3" w14:textId="77777777" w:rsidR="002A6237" w:rsidRPr="002A6237" w:rsidRDefault="002A6237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</w:p>
    <w:p w14:paraId="430D3866" w14:textId="77777777" w:rsidR="00055DDD" w:rsidRPr="002A6237" w:rsidRDefault="00EF1826" w:rsidP="002A6237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="メイリオ" w:eastAsia="メイリオ" w:hAnsi="メイリオ" w:cs="ＭＳ ゴシック"/>
          <w:color w:val="000000"/>
          <w:kern w:val="0"/>
          <w:sz w:val="24"/>
          <w:szCs w:val="21"/>
          <w:u w:val="single"/>
        </w:rPr>
      </w:pPr>
      <w:r w:rsidRPr="002A6237">
        <w:rPr>
          <w:rFonts w:ascii="メイリオ" w:eastAsia="メイリオ" w:hAnsi="メイリオ" w:cs="ＭＳ ゴシック" w:hint="eastAsia"/>
          <w:color w:val="000000"/>
          <w:kern w:val="0"/>
          <w:sz w:val="24"/>
          <w:szCs w:val="21"/>
          <w:u w:val="single"/>
        </w:rPr>
        <w:t>別紙様式３－２の作成</w:t>
      </w:r>
    </w:p>
    <w:p w14:paraId="6D397A7B" w14:textId="77777777" w:rsidR="00BB573F" w:rsidRPr="002A6237" w:rsidRDefault="00BB573F" w:rsidP="002A6237">
      <w:pPr>
        <w:autoSpaceDE w:val="0"/>
        <w:autoSpaceDN w:val="0"/>
        <w:adjustRightInd w:val="0"/>
        <w:spacing w:line="400" w:lineRule="exact"/>
        <w:ind w:left="720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緑色・水色に着色されたセルに入力してください。白色のセルには自動的に数字が入ります。</w:t>
      </w:r>
    </w:p>
    <w:p w14:paraId="511CA589" w14:textId="77777777" w:rsidR="00BB573F" w:rsidRPr="002A6237" w:rsidRDefault="00BB573F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【介護職員処遇改善加算の欄】</w:t>
      </w:r>
    </w:p>
    <w:p w14:paraId="5307657D" w14:textId="38CDB7BE" w:rsidR="00492A31" w:rsidRPr="002A6237" w:rsidRDefault="00BB573F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・「本年度の加算の総額」</w:t>
      </w:r>
      <w:r w:rsidR="00492A31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：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令和</w:t>
      </w:r>
      <w:r w:rsidR="004D22C9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３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年４月から令和</w:t>
      </w:r>
      <w:r w:rsidR="004D22C9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４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年３月までの介護職員処遇改善加算の総額を記入してください。国</w:t>
      </w:r>
      <w:r w:rsidR="003F30E3">
        <w:rPr>
          <w:rFonts w:ascii="メイリオ" w:eastAsia="メイリオ" w:hAnsi="メイリオ" w:cs="ＭＳ ゴシック"/>
          <w:color w:val="000000"/>
          <w:kern w:val="0"/>
          <w:szCs w:val="21"/>
        </w:rPr>
        <w:t>保連合会から通知される「介護職員処遇改善加算等総額のお知らせ」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を参照してください。</w:t>
      </w:r>
    </w:p>
    <w:p w14:paraId="5DCD5BC1" w14:textId="77777777" w:rsidR="00492A31" w:rsidRPr="002A6237" w:rsidRDefault="00492A31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・「グループ別内訳」：上記の加算の総額を、</w:t>
      </w:r>
      <w:r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「経験・技能のある介護職員（A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）</w:t>
      </w:r>
      <w:r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」「</w:t>
      </w:r>
      <w:r w:rsidR="00DD35B6"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他の介護職員（B）」に分けてください。</w:t>
      </w:r>
    </w:p>
    <w:p w14:paraId="2A45D1CF" w14:textId="77777777" w:rsidR="00BD5D8D" w:rsidRPr="002A6237" w:rsidRDefault="00BD5D8D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※介護職員等特定処遇改善加算を算定しておらず、職員をグループ分けしていない事業所の場合は、（A）欄に総額を記入し、（B）欄は空欄にしてください。</w:t>
      </w:r>
    </w:p>
    <w:p w14:paraId="538EABBE" w14:textId="5E6AAD49" w:rsidR="00DD35B6" w:rsidRPr="002A6237" w:rsidRDefault="00DD35B6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・「本年度の賃金の総額」：介護職員（（A）（B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）</w:t>
      </w:r>
      <w:r w:rsidR="008C6D3F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グループの職員）の、令和</w:t>
      </w:r>
      <w:r w:rsidR="003C350A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３</w:t>
      </w:r>
      <w:r w:rsidR="008C6D3F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年４月から令和</w:t>
      </w:r>
      <w:r w:rsidR="003C350A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４</w:t>
      </w:r>
      <w:r w:rsidR="008C6D3F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年３月までの賃金の総額を記入してください。</w:t>
      </w:r>
    </w:p>
    <w:p w14:paraId="235F850C" w14:textId="77777777" w:rsidR="008C6D3F" w:rsidRPr="002A6237" w:rsidRDefault="008C6D3F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</w:p>
    <w:p w14:paraId="227FDBDA" w14:textId="77777777" w:rsidR="00AD6631" w:rsidRPr="002A6237" w:rsidRDefault="00AD6631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lastRenderedPageBreak/>
        <w:t>【介護職員等</w:t>
      </w:r>
      <w:r w:rsidRPr="00DD4D74">
        <w:rPr>
          <w:rFonts w:ascii="メイリオ" w:eastAsia="メイリオ" w:hAnsi="メイリオ" w:cs="ＭＳ ゴシック"/>
          <w:b/>
          <w:bCs/>
          <w:color w:val="000000"/>
          <w:kern w:val="0"/>
          <w:szCs w:val="21"/>
          <w:u w:val="single"/>
        </w:rPr>
        <w:t>特定処遇改善加算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の欄】</w:t>
      </w:r>
    </w:p>
    <w:p w14:paraId="1E220068" w14:textId="37223720" w:rsidR="00AD6631" w:rsidRPr="002A6237" w:rsidRDefault="00AD6631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・「本年度の加算の総額」：令和</w:t>
      </w:r>
      <w:r w:rsidR="004D22C9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３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年４月から令和</w:t>
      </w:r>
      <w:r w:rsidR="004D22C9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４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年３月までの介護職員等特定処遇改善加算の総額を記入してください。国保連</w:t>
      </w:r>
      <w:r w:rsidR="003F30E3">
        <w:rPr>
          <w:rFonts w:ascii="メイリオ" w:eastAsia="メイリオ" w:hAnsi="メイリオ" w:cs="ＭＳ ゴシック"/>
          <w:color w:val="000000"/>
          <w:kern w:val="0"/>
          <w:szCs w:val="21"/>
        </w:rPr>
        <w:t>合会から通知される「介護職員処遇改善加算等総額のお知らせ」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を参照してください。</w:t>
      </w:r>
    </w:p>
    <w:p w14:paraId="197650D4" w14:textId="77777777" w:rsidR="00AD6631" w:rsidRPr="002A6237" w:rsidRDefault="00AD6631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・「グループ別内訳」：上記の加算の総額を、</w:t>
      </w:r>
      <w:r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「経験・技能のある介護職員（A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）</w:t>
      </w:r>
      <w:r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」「他の介護職員（B）」「その他の職種（C）」に分けてください。</w:t>
      </w:r>
    </w:p>
    <w:p w14:paraId="6B078D96" w14:textId="01B55A53" w:rsidR="00AD6631" w:rsidRPr="002A6237" w:rsidRDefault="00AD6631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・「本年度の賃金の総額」：（A）（B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）</w:t>
      </w:r>
      <w:r w:rsidR="00AD18C4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（C）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グループの職員の、令和</w:t>
      </w:r>
      <w:r w:rsidR="004D22C9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3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年</w:t>
      </w:r>
      <w:r w:rsidR="004D22C9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4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月から令和</w:t>
      </w:r>
      <w:r w:rsidR="004D22C9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4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年３月までの賃金の総額を記入してください。</w:t>
      </w:r>
    </w:p>
    <w:p w14:paraId="1BCF92A7" w14:textId="77777777" w:rsidR="00AD18C4" w:rsidRPr="002A6237" w:rsidRDefault="00AD18C4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</w:p>
    <w:p w14:paraId="0539DE86" w14:textId="53486B95" w:rsidR="00AD18C4" w:rsidRPr="002A6237" w:rsidRDefault="00AD18C4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・「本年度の常勤換算職員数」：</w:t>
      </w:r>
      <w:r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（A）（B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）（C）グループそれぞれの、令和</w:t>
      </w:r>
      <w:r w:rsidR="00653F22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３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年</w:t>
      </w:r>
      <w:r w:rsidR="00653F22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４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月から令和</w:t>
      </w:r>
      <w:r w:rsidR="00653F22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４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年３月までの常勤換算による職員の累計を入力してください。（C）グループについては、常勤換算ではなく実人数でも構いません。</w:t>
      </w:r>
    </w:p>
    <w:p w14:paraId="181A6398" w14:textId="77777777" w:rsidR="00AD18C4" w:rsidRPr="002A6237" w:rsidRDefault="00AD18C4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</w:p>
    <w:p w14:paraId="476B7870" w14:textId="77777777" w:rsidR="0081167A" w:rsidRPr="002A6237" w:rsidRDefault="0081167A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・「経験・技能のある介護職員のうち月平均８万円以上又は年額４４０万円以上」：介護職員等特定処遇改善加算を算定する場合、１人以上設定すること。設定できない場合は、別紙様式３－１の２④に理由を記載してください。</w:t>
      </w:r>
    </w:p>
    <w:p w14:paraId="00F83FB3" w14:textId="77777777" w:rsidR="0081167A" w:rsidRPr="002A6237" w:rsidRDefault="0081167A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</w:p>
    <w:p w14:paraId="4EB075CA" w14:textId="77777777" w:rsidR="00F53387" w:rsidRPr="002A6237" w:rsidRDefault="00F53387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</w:p>
    <w:p w14:paraId="62A3B653" w14:textId="77777777" w:rsidR="0081167A" w:rsidRPr="00192F94" w:rsidRDefault="00F53387" w:rsidP="002A6237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="メイリオ" w:eastAsia="メイリオ" w:hAnsi="メイリオ" w:cs="ＭＳ ゴシック"/>
          <w:color w:val="000000"/>
          <w:kern w:val="0"/>
          <w:sz w:val="24"/>
          <w:szCs w:val="21"/>
          <w:u w:val="single"/>
        </w:rPr>
      </w:pPr>
      <w:r w:rsidRPr="00192F94">
        <w:rPr>
          <w:rFonts w:ascii="メイリオ" w:eastAsia="メイリオ" w:hAnsi="メイリオ" w:cs="ＭＳ ゴシック"/>
          <w:color w:val="000000"/>
          <w:kern w:val="0"/>
          <w:sz w:val="24"/>
          <w:szCs w:val="21"/>
          <w:u w:val="single"/>
        </w:rPr>
        <w:t>別紙様式３－１の作成</w:t>
      </w:r>
    </w:p>
    <w:p w14:paraId="3D9681B1" w14:textId="77777777" w:rsidR="00F53387" w:rsidRPr="002A6237" w:rsidRDefault="009D58BF" w:rsidP="002A6237">
      <w:pPr>
        <w:autoSpaceDE w:val="0"/>
        <w:autoSpaceDN w:val="0"/>
        <w:adjustRightInd w:val="0"/>
        <w:spacing w:line="400" w:lineRule="exact"/>
        <w:ind w:leftChars="100" w:left="210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緑色・水色に着色されたセルに入力してください。白色のセルには自動的に数字が入ります。</w:t>
      </w:r>
    </w:p>
    <w:p w14:paraId="51FA4096" w14:textId="77777777" w:rsidR="00192F94" w:rsidRDefault="00F721C8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★</w:t>
      </w:r>
      <w:r w:rsidR="009D58BF"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前年度の賃金の総額【基準額１】【基準額２】</w:t>
      </w:r>
      <w:r w:rsidR="009D58BF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、</w:t>
      </w:r>
    </w:p>
    <w:p w14:paraId="088C99CE" w14:textId="77777777" w:rsidR="009D58BF" w:rsidRPr="002A6237" w:rsidRDefault="009D58BF" w:rsidP="00192F94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前年度の平均賃金額（月額）【基準額３】</w:t>
      </w:r>
    </w:p>
    <w:p w14:paraId="14F5291D" w14:textId="0EDA077F" w:rsidR="00A33E9A" w:rsidRPr="002A6237" w:rsidRDefault="009D58BF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⇒令和</w:t>
      </w:r>
      <w:r w:rsidR="004D22C9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３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年度計画書に記載した基準額を記入してください。</w:t>
      </w:r>
      <w:r w:rsidR="00A33E9A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やむを得ず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基準額</w:t>
      </w:r>
      <w:r w:rsidR="00A33E9A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を変更する必要がある場合は、実績報告書と合わせて変更届</w:t>
      </w:r>
      <w:r w:rsidR="00853A74">
        <w:rPr>
          <w:rFonts w:ascii="メイリオ" w:eastAsia="メイリオ" w:hAnsi="メイリオ" w:cs="ＭＳ ゴシック"/>
          <w:color w:val="000000"/>
          <w:kern w:val="0"/>
          <w:szCs w:val="21"/>
        </w:rPr>
        <w:t>出書</w:t>
      </w:r>
      <w:r w:rsidR="00A33E9A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を提出してください。</w:t>
      </w:r>
    </w:p>
    <w:p w14:paraId="1C36F6A2" w14:textId="721374EE" w:rsidR="009D58BF" w:rsidRPr="009D58BF" w:rsidRDefault="00A33E9A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明朝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（例）</w:t>
      </w:r>
      <w:r w:rsidR="009D58BF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前年度（</w:t>
      </w:r>
      <w:r w:rsidR="004D22C9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令和2</w:t>
      </w:r>
      <w:r w:rsidR="009D58BF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年</w:t>
      </w:r>
      <w:r w:rsidR="00373C32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1</w:t>
      </w:r>
      <w:r w:rsidR="009D58BF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月～</w:t>
      </w:r>
      <w:r w:rsidR="004D22C9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令和3年</w:t>
      </w:r>
      <w:r w:rsidR="00373C32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12</w:t>
      </w:r>
      <w:r w:rsidR="009D58BF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月）と今年度（令和</w:t>
      </w:r>
      <w:r w:rsidR="004D22C9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3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年４月～令和</w:t>
      </w:r>
      <w:r w:rsidR="004D22C9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4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年３月）</w:t>
      </w:r>
      <w:r w:rsidR="009D58BF" w:rsidRPr="009D58BF">
        <w:rPr>
          <w:rFonts w:ascii="メイリオ" w:eastAsia="メイリオ" w:hAnsi="メイリオ" w:cs="ＭＳ 明朝" w:hint="eastAsia"/>
          <w:color w:val="000000"/>
          <w:kern w:val="0"/>
          <w:szCs w:val="21"/>
        </w:rPr>
        <w:t>で職員数が</w:t>
      </w:r>
      <w:r w:rsidRPr="002A623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大きく</w:t>
      </w:r>
      <w:r w:rsidR="009D58BF" w:rsidRPr="009D58BF">
        <w:rPr>
          <w:rFonts w:ascii="メイリオ" w:eastAsia="メイリオ" w:hAnsi="メイリオ" w:cs="ＭＳ 明朝" w:hint="eastAsia"/>
          <w:color w:val="000000"/>
          <w:kern w:val="0"/>
          <w:szCs w:val="21"/>
        </w:rPr>
        <w:t>異なるため、</w:t>
      </w:r>
      <w:r w:rsidRPr="002A623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前年度の職員数をもとに出した基準額と比較する</w:t>
      </w:r>
      <w:r w:rsidR="009D58BF" w:rsidRPr="009D58BF">
        <w:rPr>
          <w:rFonts w:ascii="メイリオ" w:eastAsia="メイリオ" w:hAnsi="メイリオ" w:cs="ＭＳ 明朝" w:hint="eastAsia"/>
          <w:color w:val="000000"/>
          <w:kern w:val="0"/>
          <w:szCs w:val="21"/>
        </w:rPr>
        <w:t>ことが適当でない場合</w:t>
      </w:r>
    </w:p>
    <w:p w14:paraId="03A06811" w14:textId="77777777" w:rsidR="00F53387" w:rsidRPr="002A6237" w:rsidRDefault="00F53387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</w:p>
    <w:p w14:paraId="3BC50508" w14:textId="77777777" w:rsidR="00A51471" w:rsidRDefault="00A51471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</w:p>
    <w:p w14:paraId="105EC7DF" w14:textId="3E22D861" w:rsidR="0060462E" w:rsidRDefault="0060462E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</w:p>
    <w:p w14:paraId="59D3E1BF" w14:textId="77777777" w:rsidR="004D22C9" w:rsidRPr="002A6237" w:rsidRDefault="004D22C9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</w:p>
    <w:p w14:paraId="1F265FD3" w14:textId="77777777" w:rsidR="00A51471" w:rsidRPr="002A6237" w:rsidRDefault="00A51471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ゴシック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lastRenderedPageBreak/>
        <w:t>★</w:t>
      </w:r>
      <w:r w:rsidR="00192F94">
        <w:rPr>
          <w:rFonts w:ascii="メイリオ" w:eastAsia="メイリオ" w:hAnsi="メイリオ" w:cs="ＭＳ ゴシック" w:hint="eastAsia"/>
          <w:color w:val="000000"/>
          <w:kern w:val="0"/>
          <w:szCs w:val="21"/>
        </w:rPr>
        <w:t>④</w:t>
      </w:r>
      <w:r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月額平均８万円又は改善後の賃金が年額４４０万円</w:t>
      </w:r>
      <w:r w:rsidR="002D2BBD" w:rsidRPr="002A6237">
        <w:rPr>
          <w:rFonts w:ascii="メイリオ" w:eastAsia="メイリオ" w:hAnsi="メイリオ" w:cs="ＭＳ ゴシック"/>
          <w:color w:val="000000"/>
          <w:kern w:val="0"/>
          <w:szCs w:val="21"/>
        </w:rPr>
        <w:t>となった者</w:t>
      </w:r>
    </w:p>
    <w:p w14:paraId="1E36E2C4" w14:textId="77777777" w:rsidR="002D2BBD" w:rsidRPr="002A6237" w:rsidRDefault="002D2BBD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明朝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１人以上設定できない事業所があった場合は、その理由をチェック又は「その他」に記載してください。</w:t>
      </w:r>
    </w:p>
    <w:p w14:paraId="3AA64D20" w14:textId="639D4BF0" w:rsidR="002D2BBD" w:rsidRDefault="002D2BBD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明朝"/>
          <w:color w:val="000000"/>
          <w:kern w:val="0"/>
          <w:szCs w:val="21"/>
        </w:rPr>
      </w:pPr>
    </w:p>
    <w:p w14:paraId="247716B2" w14:textId="04CA6569" w:rsidR="00873A25" w:rsidRDefault="00873A25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明朝"/>
          <w:color w:val="000000"/>
          <w:kern w:val="0"/>
          <w:szCs w:val="21"/>
        </w:rPr>
      </w:pPr>
      <w:r>
        <w:rPr>
          <w:rFonts w:ascii="メイリオ" w:eastAsia="メイリオ" w:hAnsi="メイリオ" w:cs="ＭＳ 明朝" w:hint="eastAsia"/>
          <w:color w:val="000000"/>
          <w:kern w:val="0"/>
          <w:szCs w:val="21"/>
        </w:rPr>
        <w:t>★⑤職場環境等要件に基づいて実施した取組に</w:t>
      </w:r>
      <w:r w:rsidR="00DC3958">
        <w:rPr>
          <w:rFonts w:ascii="メイリオ" w:eastAsia="メイリオ" w:hAnsi="メイリオ" w:cs="ＭＳ 明朝" w:hint="eastAsia"/>
          <w:color w:val="000000"/>
          <w:kern w:val="0"/>
          <w:szCs w:val="21"/>
        </w:rPr>
        <w:t>ついて〈全体〉</w:t>
      </w:r>
    </w:p>
    <w:p w14:paraId="63A12D22" w14:textId="1A6DB073" w:rsidR="00DC3958" w:rsidRDefault="00DC3958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明朝"/>
          <w:color w:val="000000"/>
          <w:kern w:val="0"/>
          <w:szCs w:val="21"/>
        </w:rPr>
      </w:pPr>
      <w:r>
        <w:rPr>
          <w:rFonts w:ascii="メイリオ" w:eastAsia="メイリオ" w:hAnsi="メイリオ" w:cs="ＭＳ 明朝" w:hint="eastAsia"/>
          <w:color w:val="000000"/>
          <w:kern w:val="0"/>
          <w:szCs w:val="21"/>
        </w:rPr>
        <w:t>令和３年度計画書の記載内容から変更がない場合は「変更なし」にチェックしてください。</w:t>
      </w:r>
    </w:p>
    <w:p w14:paraId="7D16DAC1" w14:textId="77777777" w:rsidR="00DC3958" w:rsidRPr="002A6237" w:rsidRDefault="00DC3958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明朝"/>
          <w:color w:val="000000"/>
          <w:kern w:val="0"/>
          <w:szCs w:val="21"/>
        </w:rPr>
      </w:pPr>
    </w:p>
    <w:p w14:paraId="18E988E3" w14:textId="77777777" w:rsidR="002D2BBD" w:rsidRPr="002A6237" w:rsidRDefault="002D2BBD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明朝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明朝"/>
          <w:color w:val="000000"/>
          <w:kern w:val="0"/>
          <w:szCs w:val="21"/>
        </w:rPr>
        <w:t>★誓約欄</w:t>
      </w:r>
    </w:p>
    <w:p w14:paraId="52353226" w14:textId="77777777" w:rsidR="002D2BBD" w:rsidRPr="002A6237" w:rsidRDefault="002D2BBD" w:rsidP="002A6237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ＭＳ 明朝"/>
          <w:color w:val="000000"/>
          <w:kern w:val="0"/>
          <w:szCs w:val="21"/>
        </w:rPr>
      </w:pPr>
      <w:r w:rsidRPr="002A6237">
        <w:rPr>
          <w:rFonts w:ascii="メイリオ" w:eastAsia="メイリオ" w:hAnsi="メイリオ" w:cs="ＭＳ 明朝"/>
          <w:color w:val="000000"/>
          <w:kern w:val="0"/>
          <w:szCs w:val="21"/>
        </w:rPr>
        <w:t>記載した</w:t>
      </w:r>
      <w:r w:rsidR="00853A74">
        <w:rPr>
          <w:rFonts w:ascii="メイリオ" w:eastAsia="メイリオ" w:hAnsi="メイリオ" w:cs="ＭＳ 明朝"/>
          <w:color w:val="000000"/>
          <w:kern w:val="0"/>
          <w:szCs w:val="21"/>
        </w:rPr>
        <w:t>年月</w:t>
      </w:r>
      <w:r w:rsidRPr="002A6237">
        <w:rPr>
          <w:rFonts w:ascii="メイリオ" w:eastAsia="メイリオ" w:hAnsi="メイリオ" w:cs="ＭＳ 明朝"/>
          <w:color w:val="000000"/>
          <w:kern w:val="0"/>
          <w:szCs w:val="21"/>
        </w:rPr>
        <w:t>日、法人名、代表者名を記載してください。押印は不要です。</w:t>
      </w:r>
    </w:p>
    <w:p w14:paraId="5DD1B2CC" w14:textId="77777777" w:rsidR="00AD6631" w:rsidRPr="00055DDD" w:rsidRDefault="00AD6631" w:rsidP="00055DD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  <w:bdr w:val="single" w:sz="4" w:space="0" w:color="auto"/>
        </w:rPr>
      </w:pPr>
    </w:p>
    <w:sectPr w:rsidR="00AD6631" w:rsidRPr="00055DD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5C63" w14:textId="77777777" w:rsidR="00055DDD" w:rsidRDefault="00055DDD" w:rsidP="00055DDD">
      <w:r>
        <w:separator/>
      </w:r>
    </w:p>
  </w:endnote>
  <w:endnote w:type="continuationSeparator" w:id="0">
    <w:p w14:paraId="4CA4BDC1" w14:textId="77777777" w:rsidR="00055DDD" w:rsidRDefault="00055DDD" w:rsidP="000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089429"/>
      <w:docPartObj>
        <w:docPartGallery w:val="Page Numbers (Bottom of Page)"/>
        <w:docPartUnique/>
      </w:docPartObj>
    </w:sdtPr>
    <w:sdtEndPr/>
    <w:sdtContent>
      <w:p w14:paraId="7C357B8B" w14:textId="77777777" w:rsidR="00042A0F" w:rsidRDefault="00192F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62E" w:rsidRPr="0060462E">
          <w:rPr>
            <w:noProof/>
            <w:lang w:val="ja-JP"/>
          </w:rPr>
          <w:t>3</w:t>
        </w:r>
        <w:r>
          <w:fldChar w:fldCharType="end"/>
        </w:r>
      </w:p>
    </w:sdtContent>
  </w:sdt>
  <w:p w14:paraId="2AD17730" w14:textId="77777777" w:rsidR="00042A0F" w:rsidRDefault="003C35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1187" w14:textId="77777777" w:rsidR="00055DDD" w:rsidRDefault="00055DDD" w:rsidP="00055DDD">
      <w:r>
        <w:separator/>
      </w:r>
    </w:p>
  </w:footnote>
  <w:footnote w:type="continuationSeparator" w:id="0">
    <w:p w14:paraId="76D9C81D" w14:textId="77777777" w:rsidR="00055DDD" w:rsidRDefault="00055DDD" w:rsidP="000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225B4"/>
    <w:multiLevelType w:val="hybridMultilevel"/>
    <w:tmpl w:val="414EC6DE"/>
    <w:lvl w:ilvl="0" w:tplc="218E9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D6"/>
    <w:rsid w:val="00055DDD"/>
    <w:rsid w:val="00192F94"/>
    <w:rsid w:val="00214612"/>
    <w:rsid w:val="002A6237"/>
    <w:rsid w:val="002D2BBD"/>
    <w:rsid w:val="00373C32"/>
    <w:rsid w:val="003C350A"/>
    <w:rsid w:val="003F30E3"/>
    <w:rsid w:val="00492A31"/>
    <w:rsid w:val="004D22C9"/>
    <w:rsid w:val="0060462E"/>
    <w:rsid w:val="00653F22"/>
    <w:rsid w:val="006F26E6"/>
    <w:rsid w:val="0081167A"/>
    <w:rsid w:val="00853A74"/>
    <w:rsid w:val="00873A25"/>
    <w:rsid w:val="008C6D3F"/>
    <w:rsid w:val="009355D3"/>
    <w:rsid w:val="009B2459"/>
    <w:rsid w:val="009D58BF"/>
    <w:rsid w:val="00A33E9A"/>
    <w:rsid w:val="00A51471"/>
    <w:rsid w:val="00A66AD6"/>
    <w:rsid w:val="00AA34F4"/>
    <w:rsid w:val="00AD18C4"/>
    <w:rsid w:val="00AD6631"/>
    <w:rsid w:val="00BB573F"/>
    <w:rsid w:val="00BD5D8D"/>
    <w:rsid w:val="00DC3958"/>
    <w:rsid w:val="00DD35B6"/>
    <w:rsid w:val="00DD4D74"/>
    <w:rsid w:val="00EF1826"/>
    <w:rsid w:val="00F42947"/>
    <w:rsid w:val="00F53387"/>
    <w:rsid w:val="00F7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15A4A"/>
  <w15:chartTrackingRefBased/>
  <w15:docId w15:val="{DC4D77B4-70B3-404A-BD57-67E206CC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DDD"/>
  </w:style>
  <w:style w:type="paragraph" w:styleId="a5">
    <w:name w:val="footer"/>
    <w:basedOn w:val="a"/>
    <w:link w:val="a6"/>
    <w:uiPriority w:val="99"/>
    <w:unhideWhenUsed/>
    <w:rsid w:val="000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DDD"/>
  </w:style>
  <w:style w:type="paragraph" w:styleId="a7">
    <w:name w:val="Subtitle"/>
    <w:basedOn w:val="a"/>
    <w:next w:val="a"/>
    <w:link w:val="a8"/>
    <w:uiPriority w:val="11"/>
    <w:qFormat/>
    <w:rsid w:val="00055DD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055DDD"/>
    <w:rPr>
      <w:rFonts w:asciiTheme="majorHAnsi" w:eastAsia="ＭＳ ゴシック" w:hAnsiTheme="majorHAnsi" w:cstheme="majorBidi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055DD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055DDD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List Paragraph"/>
    <w:basedOn w:val="a"/>
    <w:uiPriority w:val="34"/>
    <w:qFormat/>
    <w:rsid w:val="009B24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仲田 衣里</cp:lastModifiedBy>
  <cp:revision>23</cp:revision>
  <dcterms:created xsi:type="dcterms:W3CDTF">2021-06-14T02:28:00Z</dcterms:created>
  <dcterms:modified xsi:type="dcterms:W3CDTF">2022-06-21T02:09:00Z</dcterms:modified>
</cp:coreProperties>
</file>